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238"/>
        <w:gridCol w:w="1237"/>
        <w:gridCol w:w="2241"/>
        <w:gridCol w:w="5257"/>
        <w:gridCol w:w="1292"/>
        <w:gridCol w:w="1237"/>
        <w:gridCol w:w="1667"/>
      </w:tblGrid>
      <w:tr w:rsidR="00130FDD" w:rsidRPr="00E61B2A" w14:paraId="0F702D27" w14:textId="77777777" w:rsidTr="00130FDD">
        <w:trPr>
          <w:trHeight w:val="315"/>
        </w:trPr>
        <w:tc>
          <w:tcPr>
            <w:tcW w:w="1238" w:type="dxa"/>
            <w:shd w:val="clear" w:color="auto" w:fill="E7E6E6" w:themeFill="background2"/>
            <w:noWrap/>
            <w:hideMark/>
          </w:tcPr>
          <w:p w14:paraId="01E8C566" w14:textId="77777777" w:rsidR="00E61B2A" w:rsidRPr="00E61B2A" w:rsidRDefault="00E61B2A">
            <w:r w:rsidRPr="00E61B2A">
              <w:t>Bill Number</w:t>
            </w:r>
          </w:p>
        </w:tc>
        <w:tc>
          <w:tcPr>
            <w:tcW w:w="1237" w:type="dxa"/>
            <w:shd w:val="clear" w:color="auto" w:fill="E7E6E6" w:themeFill="background2"/>
            <w:noWrap/>
            <w:hideMark/>
          </w:tcPr>
          <w:p w14:paraId="59E98BA8" w14:textId="77777777" w:rsidR="00E61B2A" w:rsidRPr="00E61B2A" w:rsidRDefault="00E61B2A">
            <w:r w:rsidRPr="00E61B2A">
              <w:t>Final Status</w:t>
            </w:r>
          </w:p>
        </w:tc>
        <w:tc>
          <w:tcPr>
            <w:tcW w:w="2241" w:type="dxa"/>
            <w:shd w:val="clear" w:color="auto" w:fill="E7E6E6" w:themeFill="background2"/>
            <w:noWrap/>
            <w:hideMark/>
          </w:tcPr>
          <w:p w14:paraId="6F9F8F50" w14:textId="77777777" w:rsidR="00E61B2A" w:rsidRPr="00E61B2A" w:rsidRDefault="00E61B2A">
            <w:r w:rsidRPr="00E61B2A">
              <w:t>Sponsors</w:t>
            </w:r>
          </w:p>
        </w:tc>
        <w:tc>
          <w:tcPr>
            <w:tcW w:w="5257" w:type="dxa"/>
            <w:shd w:val="clear" w:color="auto" w:fill="E7E6E6" w:themeFill="background2"/>
            <w:noWrap/>
            <w:hideMark/>
          </w:tcPr>
          <w:p w14:paraId="5749D464" w14:textId="77777777" w:rsidR="00E61B2A" w:rsidRPr="00E61B2A" w:rsidRDefault="00E61B2A">
            <w:r w:rsidRPr="00E61B2A">
              <w:t>Title</w:t>
            </w:r>
          </w:p>
        </w:tc>
        <w:tc>
          <w:tcPr>
            <w:tcW w:w="1292" w:type="dxa"/>
            <w:shd w:val="clear" w:color="auto" w:fill="E7E6E6" w:themeFill="background2"/>
            <w:noWrap/>
            <w:hideMark/>
          </w:tcPr>
          <w:p w14:paraId="4665E28F" w14:textId="77777777" w:rsidR="00E61B2A" w:rsidRPr="00E61B2A" w:rsidRDefault="00E61B2A">
            <w:r w:rsidRPr="00E61B2A">
              <w:t>Fiscal Note</w:t>
            </w:r>
          </w:p>
        </w:tc>
        <w:tc>
          <w:tcPr>
            <w:tcW w:w="1237" w:type="dxa"/>
            <w:shd w:val="clear" w:color="auto" w:fill="E7E6E6" w:themeFill="background2"/>
            <w:noWrap/>
            <w:hideMark/>
          </w:tcPr>
          <w:p w14:paraId="4DB166CF" w14:textId="77777777" w:rsidR="00E61B2A" w:rsidRPr="00E61B2A" w:rsidRDefault="00E61B2A">
            <w:r w:rsidRPr="00E61B2A">
              <w:t>Member vote</w:t>
            </w:r>
          </w:p>
        </w:tc>
        <w:tc>
          <w:tcPr>
            <w:tcW w:w="1667" w:type="dxa"/>
            <w:shd w:val="clear" w:color="auto" w:fill="E7E6E6" w:themeFill="background2"/>
            <w:noWrap/>
            <w:hideMark/>
          </w:tcPr>
          <w:p w14:paraId="29C1EB64" w14:textId="77777777" w:rsidR="00E61B2A" w:rsidRPr="00E61B2A" w:rsidRDefault="00E61B2A">
            <w:r w:rsidRPr="00E61B2A">
              <w:t>Status</w:t>
            </w:r>
          </w:p>
        </w:tc>
      </w:tr>
      <w:tr w:rsidR="00E61B2A" w:rsidRPr="00E61B2A" w14:paraId="52977019" w14:textId="77777777" w:rsidTr="00E61B2A">
        <w:trPr>
          <w:trHeight w:val="315"/>
        </w:trPr>
        <w:tc>
          <w:tcPr>
            <w:tcW w:w="1238" w:type="dxa"/>
            <w:noWrap/>
            <w:hideMark/>
          </w:tcPr>
          <w:p w14:paraId="5D80F221" w14:textId="77777777" w:rsidR="00E61B2A" w:rsidRPr="00E61B2A" w:rsidRDefault="00E61B2A"/>
        </w:tc>
        <w:tc>
          <w:tcPr>
            <w:tcW w:w="1237" w:type="dxa"/>
            <w:noWrap/>
            <w:hideMark/>
          </w:tcPr>
          <w:p w14:paraId="36D5C856" w14:textId="77777777" w:rsidR="00E61B2A" w:rsidRPr="00E61B2A" w:rsidRDefault="00E61B2A"/>
        </w:tc>
        <w:tc>
          <w:tcPr>
            <w:tcW w:w="2241" w:type="dxa"/>
            <w:noWrap/>
            <w:hideMark/>
          </w:tcPr>
          <w:p w14:paraId="427357BF" w14:textId="77777777" w:rsidR="00E61B2A" w:rsidRPr="00E61B2A" w:rsidRDefault="00E61B2A"/>
        </w:tc>
        <w:tc>
          <w:tcPr>
            <w:tcW w:w="5257" w:type="dxa"/>
            <w:noWrap/>
            <w:hideMark/>
          </w:tcPr>
          <w:p w14:paraId="5DF9FF52" w14:textId="77777777" w:rsidR="00E61B2A" w:rsidRPr="00E61B2A" w:rsidRDefault="00E61B2A"/>
        </w:tc>
        <w:tc>
          <w:tcPr>
            <w:tcW w:w="1292" w:type="dxa"/>
            <w:noWrap/>
            <w:hideMark/>
          </w:tcPr>
          <w:p w14:paraId="5AC4CAD3" w14:textId="77777777" w:rsidR="00E61B2A" w:rsidRPr="00E61B2A" w:rsidRDefault="00E61B2A"/>
        </w:tc>
        <w:tc>
          <w:tcPr>
            <w:tcW w:w="1237" w:type="dxa"/>
            <w:noWrap/>
            <w:hideMark/>
          </w:tcPr>
          <w:p w14:paraId="4AA5D8EB" w14:textId="77777777" w:rsidR="00E61B2A" w:rsidRPr="00E61B2A" w:rsidRDefault="00E61B2A"/>
        </w:tc>
        <w:tc>
          <w:tcPr>
            <w:tcW w:w="1667" w:type="dxa"/>
            <w:noWrap/>
            <w:hideMark/>
          </w:tcPr>
          <w:p w14:paraId="577F8829" w14:textId="77777777" w:rsidR="00E61B2A" w:rsidRPr="00E61B2A" w:rsidRDefault="00E61B2A"/>
        </w:tc>
      </w:tr>
      <w:tr w:rsidR="00E61B2A" w:rsidRPr="00E61B2A" w14:paraId="7EAEF520" w14:textId="77777777" w:rsidTr="00E61B2A">
        <w:trPr>
          <w:trHeight w:val="315"/>
        </w:trPr>
        <w:tc>
          <w:tcPr>
            <w:tcW w:w="1238" w:type="dxa"/>
            <w:noWrap/>
            <w:hideMark/>
          </w:tcPr>
          <w:p w14:paraId="16B45BCE" w14:textId="77777777" w:rsidR="00E61B2A" w:rsidRPr="00E61B2A" w:rsidRDefault="00E61B2A">
            <w:r w:rsidRPr="00E61B2A">
              <w:t>HB013</w:t>
            </w:r>
          </w:p>
        </w:tc>
        <w:tc>
          <w:tcPr>
            <w:tcW w:w="1237" w:type="dxa"/>
            <w:noWrap/>
            <w:hideMark/>
          </w:tcPr>
          <w:p w14:paraId="2032B6D2" w14:textId="77777777" w:rsidR="00E61B2A" w:rsidRPr="00E61B2A" w:rsidRDefault="00E61B2A">
            <w:pPr>
              <w:rPr>
                <w:b/>
                <w:bCs/>
              </w:rPr>
            </w:pPr>
            <w:r w:rsidRPr="007D2F58">
              <w:rPr>
                <w:b/>
                <w:bCs/>
                <w:color w:val="4472C4" w:themeColor="accent1"/>
              </w:rPr>
              <w:t>Signed</w:t>
            </w:r>
          </w:p>
        </w:tc>
        <w:tc>
          <w:tcPr>
            <w:tcW w:w="2241" w:type="dxa"/>
            <w:noWrap/>
            <w:hideMark/>
          </w:tcPr>
          <w:p w14:paraId="549C469E" w14:textId="77777777" w:rsidR="00E61B2A" w:rsidRPr="00E61B2A" w:rsidRDefault="00E61B2A">
            <w:r w:rsidRPr="00E61B2A">
              <w:t xml:space="preserve">J. </w:t>
            </w:r>
            <w:proofErr w:type="spellStart"/>
            <w:r w:rsidRPr="00E61B2A">
              <w:t>Stenquist</w:t>
            </w:r>
            <w:proofErr w:type="spellEnd"/>
          </w:p>
        </w:tc>
        <w:tc>
          <w:tcPr>
            <w:tcW w:w="5257" w:type="dxa"/>
            <w:noWrap/>
            <w:hideMark/>
          </w:tcPr>
          <w:p w14:paraId="0A4DFB4F" w14:textId="77777777" w:rsidR="00E61B2A" w:rsidRPr="00E61B2A" w:rsidRDefault="00E61B2A">
            <w:r w:rsidRPr="00E61B2A">
              <w:t>Governor's Committee on Employment of People with Disabilities</w:t>
            </w:r>
          </w:p>
        </w:tc>
        <w:tc>
          <w:tcPr>
            <w:tcW w:w="1292" w:type="dxa"/>
            <w:vMerge w:val="restart"/>
            <w:hideMark/>
          </w:tcPr>
          <w:p w14:paraId="6CAECC5B" w14:textId="77777777" w:rsidR="00E61B2A" w:rsidRPr="00E61B2A" w:rsidRDefault="00E61B2A">
            <w:r w:rsidRPr="00E61B2A">
              <w:t>Fiscal note available</w:t>
            </w:r>
          </w:p>
        </w:tc>
        <w:tc>
          <w:tcPr>
            <w:tcW w:w="1237" w:type="dxa"/>
            <w:vMerge w:val="restart"/>
            <w:hideMark/>
          </w:tcPr>
          <w:p w14:paraId="08E2A3EA" w14:textId="77777777" w:rsidR="00E61B2A" w:rsidRPr="00E61B2A" w:rsidRDefault="00E61B2A"/>
        </w:tc>
        <w:tc>
          <w:tcPr>
            <w:tcW w:w="1667" w:type="dxa"/>
            <w:vMerge w:val="restart"/>
            <w:hideMark/>
          </w:tcPr>
          <w:p w14:paraId="79B70E5D" w14:textId="77777777" w:rsidR="00E61B2A" w:rsidRPr="00E61B2A" w:rsidRDefault="00E61B2A">
            <w:r w:rsidRPr="00E61B2A">
              <w:t>Governor</w:t>
            </w:r>
          </w:p>
        </w:tc>
      </w:tr>
      <w:tr w:rsidR="00E61B2A" w:rsidRPr="00E61B2A" w14:paraId="64217498" w14:textId="77777777" w:rsidTr="00E61B2A">
        <w:trPr>
          <w:trHeight w:val="315"/>
        </w:trPr>
        <w:tc>
          <w:tcPr>
            <w:tcW w:w="4716" w:type="dxa"/>
            <w:gridSpan w:val="3"/>
            <w:vMerge w:val="restart"/>
            <w:hideMark/>
          </w:tcPr>
          <w:p w14:paraId="18FEC9D5" w14:textId="77777777" w:rsidR="00E61B2A" w:rsidRPr="00E61B2A" w:rsidRDefault="00E61B2A"/>
        </w:tc>
        <w:tc>
          <w:tcPr>
            <w:tcW w:w="5257" w:type="dxa"/>
            <w:noWrap/>
            <w:hideMark/>
          </w:tcPr>
          <w:p w14:paraId="0191B7F1" w14:textId="77777777" w:rsidR="00E61B2A" w:rsidRPr="007D2F58" w:rsidRDefault="00E61B2A">
            <w:pPr>
              <w:rPr>
                <w:b/>
                <w:bCs/>
                <w:color w:val="4472C4" w:themeColor="accent1"/>
              </w:rPr>
            </w:pPr>
            <w:r w:rsidRPr="007D2F58">
              <w:rPr>
                <w:b/>
                <w:bCs/>
                <w:color w:val="4472C4" w:themeColor="accent1"/>
              </w:rPr>
              <w:t>Reauthorized until 2028</w:t>
            </w:r>
          </w:p>
        </w:tc>
        <w:tc>
          <w:tcPr>
            <w:tcW w:w="1292" w:type="dxa"/>
            <w:vMerge/>
            <w:hideMark/>
          </w:tcPr>
          <w:p w14:paraId="4E4A3792" w14:textId="77777777" w:rsidR="00E61B2A" w:rsidRPr="00E61B2A" w:rsidRDefault="00E61B2A"/>
        </w:tc>
        <w:tc>
          <w:tcPr>
            <w:tcW w:w="1237" w:type="dxa"/>
            <w:vMerge/>
            <w:hideMark/>
          </w:tcPr>
          <w:p w14:paraId="1042BD86" w14:textId="77777777" w:rsidR="00E61B2A" w:rsidRPr="00E61B2A" w:rsidRDefault="00E61B2A"/>
        </w:tc>
        <w:tc>
          <w:tcPr>
            <w:tcW w:w="1667" w:type="dxa"/>
            <w:vMerge/>
            <w:hideMark/>
          </w:tcPr>
          <w:p w14:paraId="6B6D88AE" w14:textId="77777777" w:rsidR="00E61B2A" w:rsidRPr="00E61B2A" w:rsidRDefault="00E61B2A"/>
        </w:tc>
      </w:tr>
      <w:tr w:rsidR="00E61B2A" w:rsidRPr="00E61B2A" w14:paraId="03AE47B1" w14:textId="77777777" w:rsidTr="00E61B2A">
        <w:trPr>
          <w:trHeight w:val="315"/>
        </w:trPr>
        <w:tc>
          <w:tcPr>
            <w:tcW w:w="4716" w:type="dxa"/>
            <w:gridSpan w:val="3"/>
            <w:vMerge/>
            <w:hideMark/>
          </w:tcPr>
          <w:p w14:paraId="7282CEF2" w14:textId="77777777" w:rsidR="00E61B2A" w:rsidRPr="00E61B2A" w:rsidRDefault="00E61B2A"/>
        </w:tc>
        <w:tc>
          <w:tcPr>
            <w:tcW w:w="5257" w:type="dxa"/>
            <w:noWrap/>
            <w:hideMark/>
          </w:tcPr>
          <w:p w14:paraId="1F4A110D" w14:textId="77777777" w:rsidR="00E61B2A" w:rsidRPr="00E61B2A" w:rsidRDefault="00E61B2A">
            <w:pPr>
              <w:rPr>
                <w:b/>
                <w:bCs/>
              </w:rPr>
            </w:pPr>
          </w:p>
        </w:tc>
        <w:tc>
          <w:tcPr>
            <w:tcW w:w="1292" w:type="dxa"/>
            <w:hideMark/>
          </w:tcPr>
          <w:p w14:paraId="777CF25E" w14:textId="77777777" w:rsidR="00E61B2A" w:rsidRPr="00E61B2A" w:rsidRDefault="00E61B2A"/>
        </w:tc>
        <w:tc>
          <w:tcPr>
            <w:tcW w:w="1237" w:type="dxa"/>
            <w:noWrap/>
            <w:hideMark/>
          </w:tcPr>
          <w:p w14:paraId="0F6AE767" w14:textId="77777777" w:rsidR="00E61B2A" w:rsidRPr="00E61B2A" w:rsidRDefault="00E61B2A"/>
        </w:tc>
        <w:tc>
          <w:tcPr>
            <w:tcW w:w="1667" w:type="dxa"/>
            <w:hideMark/>
          </w:tcPr>
          <w:p w14:paraId="133C1996" w14:textId="77777777" w:rsidR="00E61B2A" w:rsidRPr="00E61B2A" w:rsidRDefault="00E61B2A"/>
        </w:tc>
      </w:tr>
      <w:tr w:rsidR="00E61B2A" w:rsidRPr="00E61B2A" w14:paraId="047F198D" w14:textId="77777777" w:rsidTr="00E61B2A">
        <w:trPr>
          <w:trHeight w:val="315"/>
        </w:trPr>
        <w:tc>
          <w:tcPr>
            <w:tcW w:w="1238" w:type="dxa"/>
            <w:noWrap/>
            <w:hideMark/>
          </w:tcPr>
          <w:p w14:paraId="50010D9E" w14:textId="77777777" w:rsidR="00E61B2A" w:rsidRPr="00E61B2A" w:rsidRDefault="00E61B2A">
            <w:r w:rsidRPr="00E61B2A">
              <w:t>HB023S01</w:t>
            </w:r>
          </w:p>
        </w:tc>
        <w:tc>
          <w:tcPr>
            <w:tcW w:w="1237" w:type="dxa"/>
            <w:noWrap/>
            <w:hideMark/>
          </w:tcPr>
          <w:p w14:paraId="537448B4" w14:textId="77777777" w:rsidR="00E61B2A" w:rsidRPr="00E61B2A" w:rsidRDefault="00E61B2A">
            <w:pPr>
              <w:rPr>
                <w:b/>
                <w:bCs/>
              </w:rPr>
            </w:pPr>
            <w:r w:rsidRPr="007D2F58">
              <w:rPr>
                <w:b/>
                <w:bCs/>
                <w:color w:val="4472C4" w:themeColor="accent1"/>
              </w:rPr>
              <w:t>Signed</w:t>
            </w:r>
          </w:p>
        </w:tc>
        <w:tc>
          <w:tcPr>
            <w:tcW w:w="2241" w:type="dxa"/>
            <w:noWrap/>
            <w:hideMark/>
          </w:tcPr>
          <w:p w14:paraId="2F160738" w14:textId="77777777" w:rsidR="00E61B2A" w:rsidRPr="00E61B2A" w:rsidRDefault="00E61B2A">
            <w:r w:rsidRPr="00E61B2A">
              <w:t>S. Eliason, M. Kennedy</w:t>
            </w:r>
          </w:p>
        </w:tc>
        <w:tc>
          <w:tcPr>
            <w:tcW w:w="5257" w:type="dxa"/>
            <w:noWrap/>
            <w:hideMark/>
          </w:tcPr>
          <w:p w14:paraId="7B1FC369" w14:textId="77777777" w:rsidR="00E61B2A" w:rsidRPr="00E61B2A" w:rsidRDefault="00E61B2A">
            <w:r w:rsidRPr="00E61B2A">
              <w:t>Forensic Mental Health Amendments</w:t>
            </w:r>
          </w:p>
        </w:tc>
        <w:tc>
          <w:tcPr>
            <w:tcW w:w="1292" w:type="dxa"/>
            <w:vMerge w:val="restart"/>
            <w:hideMark/>
          </w:tcPr>
          <w:p w14:paraId="0C988BB5" w14:textId="77777777" w:rsidR="00E61B2A" w:rsidRPr="00E61B2A" w:rsidRDefault="00E61B2A">
            <w:r w:rsidRPr="00E61B2A">
              <w:t>Fiscal note available</w:t>
            </w:r>
          </w:p>
        </w:tc>
        <w:tc>
          <w:tcPr>
            <w:tcW w:w="1237" w:type="dxa"/>
            <w:vMerge w:val="restart"/>
            <w:hideMark/>
          </w:tcPr>
          <w:p w14:paraId="53345C45" w14:textId="77777777" w:rsidR="00E61B2A" w:rsidRPr="00E61B2A" w:rsidRDefault="00E61B2A">
            <w:r w:rsidRPr="00E61B2A">
              <w:t>Support</w:t>
            </w:r>
          </w:p>
        </w:tc>
        <w:tc>
          <w:tcPr>
            <w:tcW w:w="1667" w:type="dxa"/>
            <w:vMerge w:val="restart"/>
            <w:hideMark/>
          </w:tcPr>
          <w:p w14:paraId="1AC4A1C7" w14:textId="77777777" w:rsidR="00E61B2A" w:rsidRPr="00E61B2A" w:rsidRDefault="00E61B2A">
            <w:r w:rsidRPr="00E61B2A">
              <w:t>Governor</w:t>
            </w:r>
          </w:p>
        </w:tc>
      </w:tr>
      <w:tr w:rsidR="00E61B2A" w:rsidRPr="00E61B2A" w14:paraId="1594F391" w14:textId="77777777" w:rsidTr="00E61B2A">
        <w:trPr>
          <w:trHeight w:val="450"/>
        </w:trPr>
        <w:tc>
          <w:tcPr>
            <w:tcW w:w="1238" w:type="dxa"/>
            <w:vMerge w:val="restart"/>
            <w:hideMark/>
          </w:tcPr>
          <w:p w14:paraId="1B03E9ED" w14:textId="77777777" w:rsidR="00E61B2A" w:rsidRPr="00E61B2A" w:rsidRDefault="00E61B2A"/>
        </w:tc>
        <w:tc>
          <w:tcPr>
            <w:tcW w:w="3478" w:type="dxa"/>
            <w:gridSpan w:val="2"/>
            <w:vMerge w:val="restart"/>
            <w:hideMark/>
          </w:tcPr>
          <w:p w14:paraId="0031E951" w14:textId="77777777" w:rsidR="00E61B2A" w:rsidRPr="00E61B2A" w:rsidRDefault="00E61B2A"/>
        </w:tc>
        <w:tc>
          <w:tcPr>
            <w:tcW w:w="5257" w:type="dxa"/>
            <w:vMerge w:val="restart"/>
            <w:hideMark/>
          </w:tcPr>
          <w:p w14:paraId="15D06F17" w14:textId="77777777" w:rsidR="00E61B2A" w:rsidRPr="00E61B2A" w:rsidRDefault="00E61B2A">
            <w:pPr>
              <w:rPr>
                <w:b/>
                <w:bCs/>
              </w:rPr>
            </w:pPr>
            <w:r w:rsidRPr="007D2F58">
              <w:rPr>
                <w:b/>
                <w:bCs/>
                <w:color w:val="4472C4" w:themeColor="accent1"/>
              </w:rPr>
              <w:t>Requires the Forensic Mental Health Coordinating Council to advise the Department of Corrections concerning USH admission policies and DHHS concerning the interactions of individuals with mental illness and/or intellectual disabilities in the civil commitment juvenile justice, or criminal justice systems.</w:t>
            </w:r>
          </w:p>
        </w:tc>
        <w:tc>
          <w:tcPr>
            <w:tcW w:w="1292" w:type="dxa"/>
            <w:vMerge/>
            <w:hideMark/>
          </w:tcPr>
          <w:p w14:paraId="784294B4" w14:textId="77777777" w:rsidR="00E61B2A" w:rsidRPr="00E61B2A" w:rsidRDefault="00E61B2A"/>
        </w:tc>
        <w:tc>
          <w:tcPr>
            <w:tcW w:w="1237" w:type="dxa"/>
            <w:vMerge/>
            <w:hideMark/>
          </w:tcPr>
          <w:p w14:paraId="2D4FB34F" w14:textId="77777777" w:rsidR="00E61B2A" w:rsidRPr="00E61B2A" w:rsidRDefault="00E61B2A"/>
        </w:tc>
        <w:tc>
          <w:tcPr>
            <w:tcW w:w="1667" w:type="dxa"/>
            <w:vMerge/>
            <w:hideMark/>
          </w:tcPr>
          <w:p w14:paraId="659EBBBB" w14:textId="77777777" w:rsidR="00E61B2A" w:rsidRPr="00E61B2A" w:rsidRDefault="00E61B2A"/>
        </w:tc>
      </w:tr>
      <w:tr w:rsidR="00E61B2A" w:rsidRPr="00E61B2A" w14:paraId="261A9DC2" w14:textId="77777777" w:rsidTr="00E61B2A">
        <w:trPr>
          <w:trHeight w:val="450"/>
        </w:trPr>
        <w:tc>
          <w:tcPr>
            <w:tcW w:w="1238" w:type="dxa"/>
            <w:vMerge/>
            <w:hideMark/>
          </w:tcPr>
          <w:p w14:paraId="0E50B41B" w14:textId="77777777" w:rsidR="00E61B2A" w:rsidRPr="00E61B2A" w:rsidRDefault="00E61B2A"/>
        </w:tc>
        <w:tc>
          <w:tcPr>
            <w:tcW w:w="3478" w:type="dxa"/>
            <w:gridSpan w:val="2"/>
            <w:vMerge/>
            <w:hideMark/>
          </w:tcPr>
          <w:p w14:paraId="491A2CA6" w14:textId="77777777" w:rsidR="00E61B2A" w:rsidRPr="00E61B2A" w:rsidRDefault="00E61B2A"/>
        </w:tc>
        <w:tc>
          <w:tcPr>
            <w:tcW w:w="5257" w:type="dxa"/>
            <w:vMerge/>
            <w:hideMark/>
          </w:tcPr>
          <w:p w14:paraId="0C2FC907" w14:textId="77777777" w:rsidR="00E61B2A" w:rsidRPr="00E61B2A" w:rsidRDefault="00E61B2A">
            <w:pPr>
              <w:rPr>
                <w:b/>
                <w:bCs/>
              </w:rPr>
            </w:pPr>
          </w:p>
        </w:tc>
        <w:tc>
          <w:tcPr>
            <w:tcW w:w="1292" w:type="dxa"/>
            <w:vMerge/>
            <w:hideMark/>
          </w:tcPr>
          <w:p w14:paraId="203FDA87" w14:textId="77777777" w:rsidR="00E61B2A" w:rsidRPr="00E61B2A" w:rsidRDefault="00E61B2A"/>
        </w:tc>
        <w:tc>
          <w:tcPr>
            <w:tcW w:w="1237" w:type="dxa"/>
            <w:vMerge/>
            <w:hideMark/>
          </w:tcPr>
          <w:p w14:paraId="4CAF1D5F" w14:textId="77777777" w:rsidR="00E61B2A" w:rsidRPr="00E61B2A" w:rsidRDefault="00E61B2A"/>
        </w:tc>
        <w:tc>
          <w:tcPr>
            <w:tcW w:w="1667" w:type="dxa"/>
            <w:vMerge/>
            <w:hideMark/>
          </w:tcPr>
          <w:p w14:paraId="7506A56B" w14:textId="77777777" w:rsidR="00E61B2A" w:rsidRPr="00E61B2A" w:rsidRDefault="00E61B2A"/>
        </w:tc>
      </w:tr>
      <w:tr w:rsidR="00E61B2A" w:rsidRPr="00E61B2A" w14:paraId="7535F7D3" w14:textId="77777777" w:rsidTr="00E61B2A">
        <w:trPr>
          <w:trHeight w:val="450"/>
        </w:trPr>
        <w:tc>
          <w:tcPr>
            <w:tcW w:w="1238" w:type="dxa"/>
            <w:vMerge/>
            <w:hideMark/>
          </w:tcPr>
          <w:p w14:paraId="6622E8A7" w14:textId="77777777" w:rsidR="00E61B2A" w:rsidRPr="00E61B2A" w:rsidRDefault="00E61B2A"/>
        </w:tc>
        <w:tc>
          <w:tcPr>
            <w:tcW w:w="3478" w:type="dxa"/>
            <w:gridSpan w:val="2"/>
            <w:vMerge/>
            <w:hideMark/>
          </w:tcPr>
          <w:p w14:paraId="64442BF4" w14:textId="77777777" w:rsidR="00E61B2A" w:rsidRPr="00E61B2A" w:rsidRDefault="00E61B2A"/>
        </w:tc>
        <w:tc>
          <w:tcPr>
            <w:tcW w:w="5257" w:type="dxa"/>
            <w:vMerge/>
            <w:hideMark/>
          </w:tcPr>
          <w:p w14:paraId="26570EF4" w14:textId="77777777" w:rsidR="00E61B2A" w:rsidRPr="00E61B2A" w:rsidRDefault="00E61B2A">
            <w:pPr>
              <w:rPr>
                <w:b/>
                <w:bCs/>
              </w:rPr>
            </w:pPr>
          </w:p>
        </w:tc>
        <w:tc>
          <w:tcPr>
            <w:tcW w:w="1292" w:type="dxa"/>
            <w:vMerge/>
            <w:hideMark/>
          </w:tcPr>
          <w:p w14:paraId="74E55BE9" w14:textId="77777777" w:rsidR="00E61B2A" w:rsidRPr="00E61B2A" w:rsidRDefault="00E61B2A"/>
        </w:tc>
        <w:tc>
          <w:tcPr>
            <w:tcW w:w="1237" w:type="dxa"/>
            <w:vMerge/>
            <w:hideMark/>
          </w:tcPr>
          <w:p w14:paraId="1E03FF78" w14:textId="77777777" w:rsidR="00E61B2A" w:rsidRPr="00E61B2A" w:rsidRDefault="00E61B2A"/>
        </w:tc>
        <w:tc>
          <w:tcPr>
            <w:tcW w:w="1667" w:type="dxa"/>
            <w:vMerge/>
            <w:hideMark/>
          </w:tcPr>
          <w:p w14:paraId="1A6C61F5" w14:textId="77777777" w:rsidR="00E61B2A" w:rsidRPr="00E61B2A" w:rsidRDefault="00E61B2A"/>
        </w:tc>
      </w:tr>
      <w:tr w:rsidR="00E61B2A" w:rsidRPr="00E61B2A" w14:paraId="142DBF86" w14:textId="77777777" w:rsidTr="00E61B2A">
        <w:trPr>
          <w:trHeight w:val="450"/>
        </w:trPr>
        <w:tc>
          <w:tcPr>
            <w:tcW w:w="1238" w:type="dxa"/>
            <w:vMerge/>
            <w:hideMark/>
          </w:tcPr>
          <w:p w14:paraId="327150F0" w14:textId="77777777" w:rsidR="00E61B2A" w:rsidRPr="00E61B2A" w:rsidRDefault="00E61B2A"/>
        </w:tc>
        <w:tc>
          <w:tcPr>
            <w:tcW w:w="3478" w:type="dxa"/>
            <w:gridSpan w:val="2"/>
            <w:vMerge/>
            <w:hideMark/>
          </w:tcPr>
          <w:p w14:paraId="403AE79F" w14:textId="77777777" w:rsidR="00E61B2A" w:rsidRPr="00E61B2A" w:rsidRDefault="00E61B2A"/>
        </w:tc>
        <w:tc>
          <w:tcPr>
            <w:tcW w:w="5257" w:type="dxa"/>
            <w:vMerge/>
            <w:hideMark/>
          </w:tcPr>
          <w:p w14:paraId="2ED48FD6" w14:textId="77777777" w:rsidR="00E61B2A" w:rsidRPr="00E61B2A" w:rsidRDefault="00E61B2A">
            <w:pPr>
              <w:rPr>
                <w:b/>
                <w:bCs/>
              </w:rPr>
            </w:pPr>
          </w:p>
        </w:tc>
        <w:tc>
          <w:tcPr>
            <w:tcW w:w="1292" w:type="dxa"/>
            <w:vMerge/>
            <w:hideMark/>
          </w:tcPr>
          <w:p w14:paraId="2B9ECCC0" w14:textId="77777777" w:rsidR="00E61B2A" w:rsidRPr="00E61B2A" w:rsidRDefault="00E61B2A"/>
        </w:tc>
        <w:tc>
          <w:tcPr>
            <w:tcW w:w="1237" w:type="dxa"/>
            <w:vMerge/>
            <w:hideMark/>
          </w:tcPr>
          <w:p w14:paraId="0621AA96" w14:textId="77777777" w:rsidR="00E61B2A" w:rsidRPr="00E61B2A" w:rsidRDefault="00E61B2A"/>
        </w:tc>
        <w:tc>
          <w:tcPr>
            <w:tcW w:w="1667" w:type="dxa"/>
            <w:vMerge/>
            <w:hideMark/>
          </w:tcPr>
          <w:p w14:paraId="5499DEE2" w14:textId="77777777" w:rsidR="00E61B2A" w:rsidRPr="00E61B2A" w:rsidRDefault="00E61B2A"/>
        </w:tc>
      </w:tr>
      <w:tr w:rsidR="00E61B2A" w:rsidRPr="00E61B2A" w14:paraId="0D7183C0" w14:textId="77777777" w:rsidTr="00E61B2A">
        <w:trPr>
          <w:trHeight w:val="315"/>
        </w:trPr>
        <w:tc>
          <w:tcPr>
            <w:tcW w:w="1238" w:type="dxa"/>
            <w:noWrap/>
            <w:hideMark/>
          </w:tcPr>
          <w:p w14:paraId="3A193D37" w14:textId="77777777" w:rsidR="00E61B2A" w:rsidRPr="00E61B2A" w:rsidRDefault="00E61B2A"/>
        </w:tc>
        <w:tc>
          <w:tcPr>
            <w:tcW w:w="1237" w:type="dxa"/>
            <w:noWrap/>
            <w:hideMark/>
          </w:tcPr>
          <w:p w14:paraId="754E3008" w14:textId="77777777" w:rsidR="00E61B2A" w:rsidRPr="00E61B2A" w:rsidRDefault="00E61B2A"/>
        </w:tc>
        <w:tc>
          <w:tcPr>
            <w:tcW w:w="2241" w:type="dxa"/>
            <w:noWrap/>
            <w:hideMark/>
          </w:tcPr>
          <w:p w14:paraId="5395A6EE" w14:textId="77777777" w:rsidR="00E61B2A" w:rsidRPr="00E61B2A" w:rsidRDefault="00E61B2A"/>
        </w:tc>
        <w:tc>
          <w:tcPr>
            <w:tcW w:w="5257" w:type="dxa"/>
            <w:hideMark/>
          </w:tcPr>
          <w:p w14:paraId="2F31D466" w14:textId="77777777" w:rsidR="00E61B2A" w:rsidRPr="00E61B2A" w:rsidRDefault="00E61B2A"/>
        </w:tc>
        <w:tc>
          <w:tcPr>
            <w:tcW w:w="1292" w:type="dxa"/>
            <w:noWrap/>
            <w:hideMark/>
          </w:tcPr>
          <w:p w14:paraId="25AE2206" w14:textId="77777777" w:rsidR="00E61B2A" w:rsidRPr="00E61B2A" w:rsidRDefault="00E61B2A"/>
        </w:tc>
        <w:tc>
          <w:tcPr>
            <w:tcW w:w="1237" w:type="dxa"/>
            <w:noWrap/>
            <w:hideMark/>
          </w:tcPr>
          <w:p w14:paraId="245C1945" w14:textId="77777777" w:rsidR="00E61B2A" w:rsidRPr="00E61B2A" w:rsidRDefault="00E61B2A"/>
        </w:tc>
        <w:tc>
          <w:tcPr>
            <w:tcW w:w="1667" w:type="dxa"/>
            <w:noWrap/>
            <w:hideMark/>
          </w:tcPr>
          <w:p w14:paraId="7C4244C7" w14:textId="77777777" w:rsidR="00E61B2A" w:rsidRPr="00E61B2A" w:rsidRDefault="00E61B2A"/>
        </w:tc>
      </w:tr>
      <w:tr w:rsidR="00E61B2A" w:rsidRPr="00E61B2A" w14:paraId="685A386F" w14:textId="77777777" w:rsidTr="00E61B2A">
        <w:trPr>
          <w:trHeight w:val="315"/>
        </w:trPr>
        <w:tc>
          <w:tcPr>
            <w:tcW w:w="1238" w:type="dxa"/>
            <w:noWrap/>
            <w:hideMark/>
          </w:tcPr>
          <w:p w14:paraId="56D805F6" w14:textId="77777777" w:rsidR="00E61B2A" w:rsidRPr="00E61B2A" w:rsidRDefault="00E61B2A">
            <w:r w:rsidRPr="00E61B2A">
              <w:t>HB029S03</w:t>
            </w:r>
          </w:p>
        </w:tc>
        <w:tc>
          <w:tcPr>
            <w:tcW w:w="1237" w:type="dxa"/>
            <w:noWrap/>
            <w:hideMark/>
          </w:tcPr>
          <w:p w14:paraId="38698476" w14:textId="77777777" w:rsidR="00E61B2A" w:rsidRPr="00E61B2A" w:rsidRDefault="00E61B2A">
            <w:r w:rsidRPr="00E61B2A">
              <w:t>Filed</w:t>
            </w:r>
          </w:p>
        </w:tc>
        <w:tc>
          <w:tcPr>
            <w:tcW w:w="2241" w:type="dxa"/>
            <w:noWrap/>
            <w:hideMark/>
          </w:tcPr>
          <w:p w14:paraId="430B7164" w14:textId="77777777" w:rsidR="00E61B2A" w:rsidRPr="00E61B2A" w:rsidRDefault="00E61B2A">
            <w:r w:rsidRPr="00E61B2A">
              <w:t>A. Stoddard</w:t>
            </w:r>
          </w:p>
        </w:tc>
        <w:tc>
          <w:tcPr>
            <w:tcW w:w="5257" w:type="dxa"/>
            <w:noWrap/>
            <w:hideMark/>
          </w:tcPr>
          <w:p w14:paraId="2909F0F5" w14:textId="77777777" w:rsidR="00E61B2A" w:rsidRPr="00E61B2A" w:rsidRDefault="00E61B2A">
            <w:r w:rsidRPr="00E61B2A">
              <w:t>Mental Health Support and Law Enforcement Co-response</w:t>
            </w:r>
          </w:p>
        </w:tc>
        <w:tc>
          <w:tcPr>
            <w:tcW w:w="1292" w:type="dxa"/>
            <w:noWrap/>
            <w:hideMark/>
          </w:tcPr>
          <w:p w14:paraId="7D6DA27E" w14:textId="77777777" w:rsidR="00E61B2A" w:rsidRPr="00E61B2A" w:rsidRDefault="00E61B2A">
            <w:r w:rsidRPr="00E61B2A">
              <w:t>Fiscal note avail</w:t>
            </w:r>
          </w:p>
        </w:tc>
        <w:tc>
          <w:tcPr>
            <w:tcW w:w="1237" w:type="dxa"/>
            <w:noWrap/>
            <w:hideMark/>
          </w:tcPr>
          <w:p w14:paraId="71FFC484" w14:textId="77777777" w:rsidR="00E61B2A" w:rsidRPr="00E61B2A" w:rsidRDefault="00E61B2A">
            <w:r w:rsidRPr="00E61B2A">
              <w:t>Support</w:t>
            </w:r>
          </w:p>
        </w:tc>
        <w:tc>
          <w:tcPr>
            <w:tcW w:w="1667" w:type="dxa"/>
            <w:vMerge w:val="restart"/>
            <w:hideMark/>
          </w:tcPr>
          <w:p w14:paraId="7C22E8D2" w14:textId="77777777" w:rsidR="00E61B2A" w:rsidRPr="00E61B2A" w:rsidRDefault="00E61B2A">
            <w:r w:rsidRPr="00E61B2A">
              <w:t>Senate 3rd reading Tabled</w:t>
            </w:r>
          </w:p>
        </w:tc>
      </w:tr>
      <w:tr w:rsidR="00E61B2A" w:rsidRPr="00E61B2A" w14:paraId="5D039A93" w14:textId="77777777" w:rsidTr="00E61B2A">
        <w:trPr>
          <w:trHeight w:val="450"/>
        </w:trPr>
        <w:tc>
          <w:tcPr>
            <w:tcW w:w="12502" w:type="dxa"/>
            <w:gridSpan w:val="6"/>
            <w:vMerge w:val="restart"/>
            <w:hideMark/>
          </w:tcPr>
          <w:p w14:paraId="6833DDD4" w14:textId="77777777" w:rsidR="00E61B2A" w:rsidRPr="00E61B2A" w:rsidRDefault="00E61B2A">
            <w:r w:rsidRPr="00E61B2A">
              <w:t xml:space="preserve"> </w:t>
            </w:r>
          </w:p>
        </w:tc>
        <w:tc>
          <w:tcPr>
            <w:tcW w:w="1667" w:type="dxa"/>
            <w:vMerge/>
            <w:hideMark/>
          </w:tcPr>
          <w:p w14:paraId="28D1F040" w14:textId="77777777" w:rsidR="00E61B2A" w:rsidRPr="00E61B2A" w:rsidRDefault="00E61B2A"/>
        </w:tc>
      </w:tr>
      <w:tr w:rsidR="00E61B2A" w:rsidRPr="00E61B2A" w14:paraId="06928DCE" w14:textId="77777777" w:rsidTr="00E61B2A">
        <w:trPr>
          <w:trHeight w:val="450"/>
        </w:trPr>
        <w:tc>
          <w:tcPr>
            <w:tcW w:w="12502" w:type="dxa"/>
            <w:gridSpan w:val="6"/>
            <w:vMerge/>
            <w:hideMark/>
          </w:tcPr>
          <w:p w14:paraId="6E4DF196" w14:textId="77777777" w:rsidR="00E61B2A" w:rsidRPr="00E61B2A" w:rsidRDefault="00E61B2A"/>
        </w:tc>
        <w:tc>
          <w:tcPr>
            <w:tcW w:w="1667" w:type="dxa"/>
            <w:vMerge/>
            <w:hideMark/>
          </w:tcPr>
          <w:p w14:paraId="3F39EED2" w14:textId="77777777" w:rsidR="00E61B2A" w:rsidRPr="00E61B2A" w:rsidRDefault="00E61B2A"/>
        </w:tc>
      </w:tr>
      <w:tr w:rsidR="00E61B2A" w:rsidRPr="00E61B2A" w14:paraId="2FBC99ED" w14:textId="77777777" w:rsidTr="00E61B2A">
        <w:trPr>
          <w:trHeight w:val="315"/>
        </w:trPr>
        <w:tc>
          <w:tcPr>
            <w:tcW w:w="1238" w:type="dxa"/>
            <w:noWrap/>
            <w:hideMark/>
          </w:tcPr>
          <w:p w14:paraId="3F56D8A6" w14:textId="77777777" w:rsidR="00E61B2A" w:rsidRPr="00E61B2A" w:rsidRDefault="00E61B2A">
            <w:r w:rsidRPr="00E61B2A">
              <w:t>HB037S01</w:t>
            </w:r>
          </w:p>
        </w:tc>
        <w:tc>
          <w:tcPr>
            <w:tcW w:w="1237" w:type="dxa"/>
            <w:noWrap/>
            <w:hideMark/>
          </w:tcPr>
          <w:p w14:paraId="01C236B8" w14:textId="77777777" w:rsidR="00E61B2A" w:rsidRPr="00E61B2A" w:rsidRDefault="00E61B2A">
            <w:pPr>
              <w:rPr>
                <w:b/>
                <w:bCs/>
              </w:rPr>
            </w:pPr>
            <w:r w:rsidRPr="007D2F58">
              <w:rPr>
                <w:b/>
                <w:bCs/>
                <w:color w:val="4472C4" w:themeColor="accent1"/>
              </w:rPr>
              <w:t>Signed</w:t>
            </w:r>
          </w:p>
        </w:tc>
        <w:tc>
          <w:tcPr>
            <w:tcW w:w="2241" w:type="dxa"/>
            <w:noWrap/>
            <w:hideMark/>
          </w:tcPr>
          <w:p w14:paraId="12B9DF3A" w14:textId="77777777" w:rsidR="00E61B2A" w:rsidRPr="00E61B2A" w:rsidRDefault="00E61B2A">
            <w:r w:rsidRPr="00E61B2A">
              <w:t>S. Eliason</w:t>
            </w:r>
          </w:p>
        </w:tc>
        <w:tc>
          <w:tcPr>
            <w:tcW w:w="5257" w:type="dxa"/>
            <w:noWrap/>
            <w:hideMark/>
          </w:tcPr>
          <w:p w14:paraId="7FB57841" w14:textId="77777777" w:rsidR="00E61B2A" w:rsidRPr="00E61B2A" w:rsidRDefault="00E61B2A">
            <w:r w:rsidRPr="00E61B2A">
              <w:t>Voter Signature Verification Amendments</w:t>
            </w:r>
          </w:p>
        </w:tc>
        <w:tc>
          <w:tcPr>
            <w:tcW w:w="1292" w:type="dxa"/>
            <w:noWrap/>
            <w:hideMark/>
          </w:tcPr>
          <w:p w14:paraId="6FD351B1" w14:textId="77777777" w:rsidR="00E61B2A" w:rsidRPr="00E61B2A" w:rsidRDefault="00E61B2A">
            <w:r w:rsidRPr="00E61B2A">
              <w:t>Fiscal note avail</w:t>
            </w:r>
          </w:p>
        </w:tc>
        <w:tc>
          <w:tcPr>
            <w:tcW w:w="1237" w:type="dxa"/>
            <w:noWrap/>
            <w:hideMark/>
          </w:tcPr>
          <w:p w14:paraId="18F1EBB7" w14:textId="77777777" w:rsidR="00E61B2A" w:rsidRPr="00E61B2A" w:rsidRDefault="00E61B2A">
            <w:r w:rsidRPr="00E61B2A">
              <w:t>Support</w:t>
            </w:r>
          </w:p>
        </w:tc>
        <w:tc>
          <w:tcPr>
            <w:tcW w:w="1667" w:type="dxa"/>
            <w:noWrap/>
            <w:hideMark/>
          </w:tcPr>
          <w:p w14:paraId="13EC7B10" w14:textId="77777777" w:rsidR="00E61B2A" w:rsidRPr="00E61B2A" w:rsidRDefault="00E61B2A">
            <w:r w:rsidRPr="00E61B2A">
              <w:t>Governor</w:t>
            </w:r>
          </w:p>
        </w:tc>
      </w:tr>
      <w:tr w:rsidR="00E61B2A" w:rsidRPr="00E61B2A" w14:paraId="7675E9DE" w14:textId="77777777" w:rsidTr="00E61B2A">
        <w:trPr>
          <w:trHeight w:val="450"/>
        </w:trPr>
        <w:tc>
          <w:tcPr>
            <w:tcW w:w="4716" w:type="dxa"/>
            <w:gridSpan w:val="3"/>
            <w:vMerge w:val="restart"/>
            <w:hideMark/>
          </w:tcPr>
          <w:p w14:paraId="7169D3EA" w14:textId="77777777" w:rsidR="00E61B2A" w:rsidRPr="00E61B2A" w:rsidRDefault="00E61B2A"/>
        </w:tc>
        <w:tc>
          <w:tcPr>
            <w:tcW w:w="5257" w:type="dxa"/>
            <w:vMerge w:val="restart"/>
            <w:hideMark/>
          </w:tcPr>
          <w:p w14:paraId="03F3A867" w14:textId="2ABFA712" w:rsidR="00E61B2A" w:rsidRPr="007D2F58" w:rsidRDefault="00E61B2A">
            <w:pPr>
              <w:rPr>
                <w:b/>
                <w:bCs/>
                <w:color w:val="4472C4" w:themeColor="accent1"/>
              </w:rPr>
            </w:pPr>
            <w:r w:rsidRPr="007D2F58">
              <w:rPr>
                <w:b/>
                <w:bCs/>
                <w:color w:val="4472C4" w:themeColor="accent1"/>
              </w:rPr>
              <w:t xml:space="preserve">Requires a county clerk to provide and make a voter with a disability aware of the process for requesting an alternate method of </w:t>
            </w:r>
            <w:r w:rsidR="007D2F58" w:rsidRPr="007D2F58">
              <w:rPr>
                <w:b/>
                <w:bCs/>
                <w:color w:val="4472C4" w:themeColor="accent1"/>
              </w:rPr>
              <w:t>voting if</w:t>
            </w:r>
            <w:r w:rsidRPr="007D2F58">
              <w:rPr>
                <w:b/>
                <w:bCs/>
                <w:color w:val="4472C4" w:themeColor="accent1"/>
              </w:rPr>
              <w:t xml:space="preserve"> the voter is unable to vote by mail. Also allows a voter with a disability to submit an affidavit if their ballot is rejected because their signature doesn't match. Requires a county clerk to report the reason a ballot is rejected.</w:t>
            </w:r>
          </w:p>
        </w:tc>
        <w:tc>
          <w:tcPr>
            <w:tcW w:w="4196" w:type="dxa"/>
            <w:gridSpan w:val="3"/>
            <w:vMerge w:val="restart"/>
            <w:hideMark/>
          </w:tcPr>
          <w:p w14:paraId="35903C94" w14:textId="77777777" w:rsidR="00E61B2A" w:rsidRPr="00E61B2A" w:rsidRDefault="00E61B2A">
            <w:pPr>
              <w:rPr>
                <w:b/>
                <w:bCs/>
              </w:rPr>
            </w:pPr>
          </w:p>
        </w:tc>
      </w:tr>
      <w:tr w:rsidR="00E61B2A" w:rsidRPr="00E61B2A" w14:paraId="17E0EE9E" w14:textId="77777777" w:rsidTr="00E61B2A">
        <w:trPr>
          <w:trHeight w:val="450"/>
        </w:trPr>
        <w:tc>
          <w:tcPr>
            <w:tcW w:w="4716" w:type="dxa"/>
            <w:gridSpan w:val="3"/>
            <w:vMerge/>
            <w:hideMark/>
          </w:tcPr>
          <w:p w14:paraId="2499EA01" w14:textId="77777777" w:rsidR="00E61B2A" w:rsidRPr="00E61B2A" w:rsidRDefault="00E61B2A"/>
        </w:tc>
        <w:tc>
          <w:tcPr>
            <w:tcW w:w="5257" w:type="dxa"/>
            <w:vMerge/>
            <w:hideMark/>
          </w:tcPr>
          <w:p w14:paraId="3FB2E1AF" w14:textId="77777777" w:rsidR="00E61B2A" w:rsidRPr="00E61B2A" w:rsidRDefault="00E61B2A">
            <w:pPr>
              <w:rPr>
                <w:b/>
                <w:bCs/>
              </w:rPr>
            </w:pPr>
          </w:p>
        </w:tc>
        <w:tc>
          <w:tcPr>
            <w:tcW w:w="4196" w:type="dxa"/>
            <w:gridSpan w:val="3"/>
            <w:vMerge/>
            <w:hideMark/>
          </w:tcPr>
          <w:p w14:paraId="4C88CEB0" w14:textId="77777777" w:rsidR="00E61B2A" w:rsidRPr="00E61B2A" w:rsidRDefault="00E61B2A">
            <w:pPr>
              <w:rPr>
                <w:b/>
                <w:bCs/>
              </w:rPr>
            </w:pPr>
          </w:p>
        </w:tc>
      </w:tr>
      <w:tr w:rsidR="00E61B2A" w:rsidRPr="00E61B2A" w14:paraId="4A1172DF" w14:textId="77777777" w:rsidTr="00E61B2A">
        <w:trPr>
          <w:trHeight w:val="450"/>
        </w:trPr>
        <w:tc>
          <w:tcPr>
            <w:tcW w:w="4716" w:type="dxa"/>
            <w:gridSpan w:val="3"/>
            <w:vMerge/>
            <w:hideMark/>
          </w:tcPr>
          <w:p w14:paraId="2B2EE902" w14:textId="77777777" w:rsidR="00E61B2A" w:rsidRPr="00E61B2A" w:rsidRDefault="00E61B2A"/>
        </w:tc>
        <w:tc>
          <w:tcPr>
            <w:tcW w:w="5257" w:type="dxa"/>
            <w:vMerge/>
            <w:hideMark/>
          </w:tcPr>
          <w:p w14:paraId="41ADC1C0" w14:textId="77777777" w:rsidR="00E61B2A" w:rsidRPr="00E61B2A" w:rsidRDefault="00E61B2A">
            <w:pPr>
              <w:rPr>
                <w:b/>
                <w:bCs/>
              </w:rPr>
            </w:pPr>
          </w:p>
        </w:tc>
        <w:tc>
          <w:tcPr>
            <w:tcW w:w="4196" w:type="dxa"/>
            <w:gridSpan w:val="3"/>
            <w:vMerge/>
            <w:hideMark/>
          </w:tcPr>
          <w:p w14:paraId="41EEBC4A" w14:textId="77777777" w:rsidR="00E61B2A" w:rsidRPr="00E61B2A" w:rsidRDefault="00E61B2A">
            <w:pPr>
              <w:rPr>
                <w:b/>
                <w:bCs/>
              </w:rPr>
            </w:pPr>
          </w:p>
        </w:tc>
      </w:tr>
      <w:tr w:rsidR="00E61B2A" w:rsidRPr="00E61B2A" w14:paraId="439D4257" w14:textId="77777777" w:rsidTr="00E61B2A">
        <w:trPr>
          <w:trHeight w:val="450"/>
        </w:trPr>
        <w:tc>
          <w:tcPr>
            <w:tcW w:w="4716" w:type="dxa"/>
            <w:gridSpan w:val="3"/>
            <w:vMerge/>
            <w:hideMark/>
          </w:tcPr>
          <w:p w14:paraId="1A70A1D1" w14:textId="77777777" w:rsidR="00E61B2A" w:rsidRPr="00E61B2A" w:rsidRDefault="00E61B2A"/>
        </w:tc>
        <w:tc>
          <w:tcPr>
            <w:tcW w:w="5257" w:type="dxa"/>
            <w:vMerge/>
            <w:hideMark/>
          </w:tcPr>
          <w:p w14:paraId="6DFC895E" w14:textId="77777777" w:rsidR="00E61B2A" w:rsidRPr="00E61B2A" w:rsidRDefault="00E61B2A">
            <w:pPr>
              <w:rPr>
                <w:b/>
                <w:bCs/>
              </w:rPr>
            </w:pPr>
          </w:p>
        </w:tc>
        <w:tc>
          <w:tcPr>
            <w:tcW w:w="4196" w:type="dxa"/>
            <w:gridSpan w:val="3"/>
            <w:vMerge/>
            <w:hideMark/>
          </w:tcPr>
          <w:p w14:paraId="0C2ECF11" w14:textId="77777777" w:rsidR="00E61B2A" w:rsidRPr="00E61B2A" w:rsidRDefault="00E61B2A">
            <w:pPr>
              <w:rPr>
                <w:b/>
                <w:bCs/>
              </w:rPr>
            </w:pPr>
          </w:p>
        </w:tc>
      </w:tr>
      <w:tr w:rsidR="00E61B2A" w:rsidRPr="00E61B2A" w14:paraId="4D6A2A5A" w14:textId="77777777" w:rsidTr="00E61B2A">
        <w:trPr>
          <w:trHeight w:val="315"/>
        </w:trPr>
        <w:tc>
          <w:tcPr>
            <w:tcW w:w="1238" w:type="dxa"/>
            <w:noWrap/>
            <w:hideMark/>
          </w:tcPr>
          <w:p w14:paraId="0306DD26" w14:textId="77777777" w:rsidR="00E61B2A" w:rsidRPr="00E61B2A" w:rsidRDefault="00E61B2A"/>
        </w:tc>
        <w:tc>
          <w:tcPr>
            <w:tcW w:w="1237" w:type="dxa"/>
            <w:noWrap/>
            <w:hideMark/>
          </w:tcPr>
          <w:p w14:paraId="395EB09B" w14:textId="77777777" w:rsidR="00E61B2A" w:rsidRPr="00E61B2A" w:rsidRDefault="00E61B2A"/>
        </w:tc>
        <w:tc>
          <w:tcPr>
            <w:tcW w:w="2241" w:type="dxa"/>
            <w:noWrap/>
            <w:hideMark/>
          </w:tcPr>
          <w:p w14:paraId="00A9EDD3" w14:textId="77777777" w:rsidR="00E61B2A" w:rsidRPr="00E61B2A" w:rsidRDefault="00E61B2A"/>
        </w:tc>
        <w:tc>
          <w:tcPr>
            <w:tcW w:w="5257" w:type="dxa"/>
            <w:hideMark/>
          </w:tcPr>
          <w:p w14:paraId="12157506" w14:textId="77777777" w:rsidR="00E61B2A" w:rsidRPr="00E61B2A" w:rsidRDefault="00E61B2A"/>
        </w:tc>
        <w:tc>
          <w:tcPr>
            <w:tcW w:w="1292" w:type="dxa"/>
            <w:noWrap/>
            <w:hideMark/>
          </w:tcPr>
          <w:p w14:paraId="5C371197" w14:textId="77777777" w:rsidR="00E61B2A" w:rsidRPr="00E61B2A" w:rsidRDefault="00E61B2A"/>
        </w:tc>
        <w:tc>
          <w:tcPr>
            <w:tcW w:w="1237" w:type="dxa"/>
            <w:noWrap/>
            <w:hideMark/>
          </w:tcPr>
          <w:p w14:paraId="47AAABDA" w14:textId="77777777" w:rsidR="00E61B2A" w:rsidRPr="00E61B2A" w:rsidRDefault="00E61B2A"/>
        </w:tc>
        <w:tc>
          <w:tcPr>
            <w:tcW w:w="1667" w:type="dxa"/>
            <w:noWrap/>
            <w:hideMark/>
          </w:tcPr>
          <w:p w14:paraId="798FB231" w14:textId="77777777" w:rsidR="00E61B2A" w:rsidRPr="00E61B2A" w:rsidRDefault="00E61B2A"/>
        </w:tc>
      </w:tr>
      <w:tr w:rsidR="00E61B2A" w:rsidRPr="00E61B2A" w14:paraId="12F07940" w14:textId="77777777" w:rsidTr="00E61B2A">
        <w:trPr>
          <w:trHeight w:val="315"/>
        </w:trPr>
        <w:tc>
          <w:tcPr>
            <w:tcW w:w="1238" w:type="dxa"/>
            <w:noWrap/>
            <w:hideMark/>
          </w:tcPr>
          <w:p w14:paraId="7CE78DF7" w14:textId="77777777" w:rsidR="00E61B2A" w:rsidRPr="00E61B2A" w:rsidRDefault="00E61B2A">
            <w:r w:rsidRPr="00E61B2A">
              <w:t>HB066S03</w:t>
            </w:r>
          </w:p>
        </w:tc>
        <w:tc>
          <w:tcPr>
            <w:tcW w:w="1237" w:type="dxa"/>
            <w:noWrap/>
            <w:hideMark/>
          </w:tcPr>
          <w:p w14:paraId="5A3E43AD" w14:textId="77777777" w:rsidR="00E61B2A" w:rsidRPr="00E61B2A" w:rsidRDefault="00E61B2A">
            <w:pPr>
              <w:rPr>
                <w:b/>
                <w:bCs/>
              </w:rPr>
            </w:pPr>
            <w:r w:rsidRPr="007D2F58">
              <w:rPr>
                <w:b/>
                <w:bCs/>
                <w:color w:val="4472C4" w:themeColor="accent1"/>
              </w:rPr>
              <w:t>Signed</w:t>
            </w:r>
          </w:p>
        </w:tc>
        <w:tc>
          <w:tcPr>
            <w:tcW w:w="2241" w:type="dxa"/>
            <w:noWrap/>
            <w:hideMark/>
          </w:tcPr>
          <w:p w14:paraId="21B722EF" w14:textId="77777777" w:rsidR="00E61B2A" w:rsidRPr="00E61B2A" w:rsidRDefault="00E61B2A">
            <w:r w:rsidRPr="00E61B2A">
              <w:t>S. Eliason, C. Wilson</w:t>
            </w:r>
          </w:p>
        </w:tc>
        <w:tc>
          <w:tcPr>
            <w:tcW w:w="5257" w:type="dxa"/>
            <w:noWrap/>
            <w:hideMark/>
          </w:tcPr>
          <w:p w14:paraId="09C3F18F" w14:textId="77777777" w:rsidR="00E61B2A" w:rsidRPr="00E61B2A" w:rsidRDefault="00E61B2A">
            <w:r w:rsidRPr="00E61B2A">
              <w:t>Behavioral Health Crisis Response Commission Amendments</w:t>
            </w:r>
          </w:p>
        </w:tc>
        <w:tc>
          <w:tcPr>
            <w:tcW w:w="1292" w:type="dxa"/>
            <w:noWrap/>
            <w:hideMark/>
          </w:tcPr>
          <w:p w14:paraId="3D16C069" w14:textId="77777777" w:rsidR="00E61B2A" w:rsidRPr="00E61B2A" w:rsidRDefault="00E61B2A">
            <w:r w:rsidRPr="00E61B2A">
              <w:t>Fiscal note avail</w:t>
            </w:r>
          </w:p>
        </w:tc>
        <w:tc>
          <w:tcPr>
            <w:tcW w:w="1237" w:type="dxa"/>
            <w:noWrap/>
            <w:hideMark/>
          </w:tcPr>
          <w:p w14:paraId="2CE03E3C" w14:textId="77777777" w:rsidR="00E61B2A" w:rsidRPr="00E61B2A" w:rsidRDefault="00E61B2A">
            <w:r w:rsidRPr="00E61B2A">
              <w:t>Support</w:t>
            </w:r>
          </w:p>
        </w:tc>
        <w:tc>
          <w:tcPr>
            <w:tcW w:w="1667" w:type="dxa"/>
            <w:noWrap/>
            <w:hideMark/>
          </w:tcPr>
          <w:p w14:paraId="31C03F37" w14:textId="77777777" w:rsidR="00E61B2A" w:rsidRPr="00E61B2A" w:rsidRDefault="00E61B2A">
            <w:r w:rsidRPr="00E61B2A">
              <w:t>Governor</w:t>
            </w:r>
          </w:p>
        </w:tc>
      </w:tr>
      <w:tr w:rsidR="00E61B2A" w:rsidRPr="00E61B2A" w14:paraId="2D40EA00" w14:textId="77777777" w:rsidTr="00E61B2A">
        <w:trPr>
          <w:trHeight w:val="450"/>
        </w:trPr>
        <w:tc>
          <w:tcPr>
            <w:tcW w:w="4716" w:type="dxa"/>
            <w:gridSpan w:val="3"/>
            <w:vMerge w:val="restart"/>
            <w:hideMark/>
          </w:tcPr>
          <w:p w14:paraId="2E683576" w14:textId="77777777" w:rsidR="00E61B2A" w:rsidRPr="00E61B2A" w:rsidRDefault="00E61B2A"/>
        </w:tc>
        <w:tc>
          <w:tcPr>
            <w:tcW w:w="5257" w:type="dxa"/>
            <w:vMerge w:val="restart"/>
            <w:hideMark/>
          </w:tcPr>
          <w:p w14:paraId="6ED7C5F5" w14:textId="1E60D0E4" w:rsidR="00E61B2A" w:rsidRPr="00E61B2A" w:rsidRDefault="00E61B2A">
            <w:pPr>
              <w:rPr>
                <w:b/>
                <w:bCs/>
              </w:rPr>
            </w:pPr>
            <w:r w:rsidRPr="007D2F58">
              <w:rPr>
                <w:b/>
                <w:bCs/>
                <w:color w:val="4472C4" w:themeColor="accent1"/>
              </w:rPr>
              <w:t xml:space="preserve">Establishes a grant program to create up to 5 mobile crisis outreach teams in the areas of greatest need. Also requests proposals to fund </w:t>
            </w:r>
            <w:r w:rsidR="007D2F58" w:rsidRPr="007D2F58">
              <w:rPr>
                <w:b/>
                <w:bCs/>
                <w:color w:val="4472C4" w:themeColor="accent1"/>
              </w:rPr>
              <w:t>crisis</w:t>
            </w:r>
            <w:r w:rsidRPr="007D2F58">
              <w:rPr>
                <w:b/>
                <w:bCs/>
                <w:color w:val="4472C4" w:themeColor="accent1"/>
              </w:rPr>
              <w:t xml:space="preserve"> receiving centers </w:t>
            </w:r>
            <w:r w:rsidRPr="007D2F58">
              <w:rPr>
                <w:b/>
                <w:bCs/>
                <w:color w:val="4472C4" w:themeColor="accent1"/>
              </w:rPr>
              <w:lastRenderedPageBreak/>
              <w:t>in areas off the Wasatch Front. Additionally, creates a virtual crisis outreach team of a mental health professional and a peer specialist to support law enforcement in rural areas. Finally, makes the Behavioral Health Crisis Response Commission responsible for coordinating local crisis lines and mobile crisis outreach, and extends the commission until 2026.</w:t>
            </w:r>
          </w:p>
        </w:tc>
        <w:tc>
          <w:tcPr>
            <w:tcW w:w="4196" w:type="dxa"/>
            <w:gridSpan w:val="3"/>
            <w:vMerge w:val="restart"/>
            <w:hideMark/>
          </w:tcPr>
          <w:p w14:paraId="66D23CE4" w14:textId="77777777" w:rsidR="00E61B2A" w:rsidRPr="00E61B2A" w:rsidRDefault="00E61B2A">
            <w:pPr>
              <w:rPr>
                <w:b/>
                <w:bCs/>
              </w:rPr>
            </w:pPr>
          </w:p>
        </w:tc>
      </w:tr>
      <w:tr w:rsidR="00E61B2A" w:rsidRPr="00E61B2A" w14:paraId="7EB9755D" w14:textId="77777777" w:rsidTr="00E61B2A">
        <w:trPr>
          <w:trHeight w:val="450"/>
        </w:trPr>
        <w:tc>
          <w:tcPr>
            <w:tcW w:w="4716" w:type="dxa"/>
            <w:gridSpan w:val="3"/>
            <w:vMerge/>
            <w:hideMark/>
          </w:tcPr>
          <w:p w14:paraId="2E5DBE05" w14:textId="77777777" w:rsidR="00E61B2A" w:rsidRPr="00E61B2A" w:rsidRDefault="00E61B2A"/>
        </w:tc>
        <w:tc>
          <w:tcPr>
            <w:tcW w:w="5257" w:type="dxa"/>
            <w:vMerge/>
            <w:hideMark/>
          </w:tcPr>
          <w:p w14:paraId="5D4F8C3F" w14:textId="77777777" w:rsidR="00E61B2A" w:rsidRPr="00E61B2A" w:rsidRDefault="00E61B2A">
            <w:pPr>
              <w:rPr>
                <w:b/>
                <w:bCs/>
              </w:rPr>
            </w:pPr>
          </w:p>
        </w:tc>
        <w:tc>
          <w:tcPr>
            <w:tcW w:w="4196" w:type="dxa"/>
            <w:gridSpan w:val="3"/>
            <w:vMerge/>
            <w:hideMark/>
          </w:tcPr>
          <w:p w14:paraId="4FC44333" w14:textId="77777777" w:rsidR="00E61B2A" w:rsidRPr="00E61B2A" w:rsidRDefault="00E61B2A">
            <w:pPr>
              <w:rPr>
                <w:b/>
                <w:bCs/>
              </w:rPr>
            </w:pPr>
          </w:p>
        </w:tc>
      </w:tr>
      <w:tr w:rsidR="00E61B2A" w:rsidRPr="00E61B2A" w14:paraId="7F3F6F70" w14:textId="77777777" w:rsidTr="00E61B2A">
        <w:trPr>
          <w:trHeight w:val="450"/>
        </w:trPr>
        <w:tc>
          <w:tcPr>
            <w:tcW w:w="4716" w:type="dxa"/>
            <w:gridSpan w:val="3"/>
            <w:vMerge/>
            <w:hideMark/>
          </w:tcPr>
          <w:p w14:paraId="2BD85A49" w14:textId="77777777" w:rsidR="00E61B2A" w:rsidRPr="00E61B2A" w:rsidRDefault="00E61B2A"/>
        </w:tc>
        <w:tc>
          <w:tcPr>
            <w:tcW w:w="5257" w:type="dxa"/>
            <w:vMerge/>
            <w:hideMark/>
          </w:tcPr>
          <w:p w14:paraId="260C72C5" w14:textId="77777777" w:rsidR="00E61B2A" w:rsidRPr="00E61B2A" w:rsidRDefault="00E61B2A">
            <w:pPr>
              <w:rPr>
                <w:b/>
                <w:bCs/>
              </w:rPr>
            </w:pPr>
          </w:p>
        </w:tc>
        <w:tc>
          <w:tcPr>
            <w:tcW w:w="4196" w:type="dxa"/>
            <w:gridSpan w:val="3"/>
            <w:vMerge/>
            <w:hideMark/>
          </w:tcPr>
          <w:p w14:paraId="469BB7A6" w14:textId="77777777" w:rsidR="00E61B2A" w:rsidRPr="00E61B2A" w:rsidRDefault="00E61B2A">
            <w:pPr>
              <w:rPr>
                <w:b/>
                <w:bCs/>
              </w:rPr>
            </w:pPr>
          </w:p>
        </w:tc>
      </w:tr>
      <w:tr w:rsidR="00E61B2A" w:rsidRPr="00E61B2A" w14:paraId="19ADC41C" w14:textId="77777777" w:rsidTr="00E61B2A">
        <w:trPr>
          <w:trHeight w:val="450"/>
        </w:trPr>
        <w:tc>
          <w:tcPr>
            <w:tcW w:w="4716" w:type="dxa"/>
            <w:gridSpan w:val="3"/>
            <w:vMerge/>
            <w:hideMark/>
          </w:tcPr>
          <w:p w14:paraId="3FA32A93" w14:textId="77777777" w:rsidR="00E61B2A" w:rsidRPr="00E61B2A" w:rsidRDefault="00E61B2A"/>
        </w:tc>
        <w:tc>
          <w:tcPr>
            <w:tcW w:w="5257" w:type="dxa"/>
            <w:vMerge/>
            <w:hideMark/>
          </w:tcPr>
          <w:p w14:paraId="71A53239" w14:textId="77777777" w:rsidR="00E61B2A" w:rsidRPr="00E61B2A" w:rsidRDefault="00E61B2A">
            <w:pPr>
              <w:rPr>
                <w:b/>
                <w:bCs/>
              </w:rPr>
            </w:pPr>
          </w:p>
        </w:tc>
        <w:tc>
          <w:tcPr>
            <w:tcW w:w="4196" w:type="dxa"/>
            <w:gridSpan w:val="3"/>
            <w:vMerge/>
            <w:hideMark/>
          </w:tcPr>
          <w:p w14:paraId="6984B954" w14:textId="77777777" w:rsidR="00E61B2A" w:rsidRPr="00E61B2A" w:rsidRDefault="00E61B2A">
            <w:pPr>
              <w:rPr>
                <w:b/>
                <w:bCs/>
              </w:rPr>
            </w:pPr>
          </w:p>
        </w:tc>
      </w:tr>
      <w:tr w:rsidR="00E61B2A" w:rsidRPr="00E61B2A" w14:paraId="7DED464A" w14:textId="77777777" w:rsidTr="00E61B2A">
        <w:trPr>
          <w:trHeight w:val="450"/>
        </w:trPr>
        <w:tc>
          <w:tcPr>
            <w:tcW w:w="4716" w:type="dxa"/>
            <w:gridSpan w:val="3"/>
            <w:vMerge/>
            <w:hideMark/>
          </w:tcPr>
          <w:p w14:paraId="3A491BE5" w14:textId="77777777" w:rsidR="00E61B2A" w:rsidRPr="00E61B2A" w:rsidRDefault="00E61B2A"/>
        </w:tc>
        <w:tc>
          <w:tcPr>
            <w:tcW w:w="5257" w:type="dxa"/>
            <w:vMerge/>
            <w:hideMark/>
          </w:tcPr>
          <w:p w14:paraId="21C00319" w14:textId="77777777" w:rsidR="00E61B2A" w:rsidRPr="00E61B2A" w:rsidRDefault="00E61B2A">
            <w:pPr>
              <w:rPr>
                <w:b/>
                <w:bCs/>
              </w:rPr>
            </w:pPr>
          </w:p>
        </w:tc>
        <w:tc>
          <w:tcPr>
            <w:tcW w:w="4196" w:type="dxa"/>
            <w:gridSpan w:val="3"/>
            <w:vMerge/>
            <w:hideMark/>
          </w:tcPr>
          <w:p w14:paraId="5E43A6EE" w14:textId="77777777" w:rsidR="00E61B2A" w:rsidRPr="00E61B2A" w:rsidRDefault="00E61B2A">
            <w:pPr>
              <w:rPr>
                <w:b/>
                <w:bCs/>
              </w:rPr>
            </w:pPr>
          </w:p>
        </w:tc>
      </w:tr>
      <w:tr w:rsidR="00E61B2A" w:rsidRPr="00E61B2A" w14:paraId="0B6E60FF" w14:textId="77777777" w:rsidTr="00E61B2A">
        <w:trPr>
          <w:trHeight w:val="450"/>
        </w:trPr>
        <w:tc>
          <w:tcPr>
            <w:tcW w:w="4716" w:type="dxa"/>
            <w:gridSpan w:val="3"/>
            <w:vMerge/>
            <w:hideMark/>
          </w:tcPr>
          <w:p w14:paraId="12AE72E1" w14:textId="77777777" w:rsidR="00E61B2A" w:rsidRPr="00E61B2A" w:rsidRDefault="00E61B2A"/>
        </w:tc>
        <w:tc>
          <w:tcPr>
            <w:tcW w:w="5257" w:type="dxa"/>
            <w:vMerge/>
            <w:hideMark/>
          </w:tcPr>
          <w:p w14:paraId="4979EE17" w14:textId="77777777" w:rsidR="00E61B2A" w:rsidRPr="00E61B2A" w:rsidRDefault="00E61B2A">
            <w:pPr>
              <w:rPr>
                <w:b/>
                <w:bCs/>
              </w:rPr>
            </w:pPr>
          </w:p>
        </w:tc>
        <w:tc>
          <w:tcPr>
            <w:tcW w:w="4196" w:type="dxa"/>
            <w:gridSpan w:val="3"/>
            <w:vMerge/>
            <w:hideMark/>
          </w:tcPr>
          <w:p w14:paraId="65AFC5B7" w14:textId="77777777" w:rsidR="00E61B2A" w:rsidRPr="00E61B2A" w:rsidRDefault="00E61B2A">
            <w:pPr>
              <w:rPr>
                <w:b/>
                <w:bCs/>
              </w:rPr>
            </w:pPr>
          </w:p>
        </w:tc>
      </w:tr>
      <w:tr w:rsidR="00E61B2A" w:rsidRPr="00E61B2A" w14:paraId="409A287D" w14:textId="77777777" w:rsidTr="00E61B2A">
        <w:trPr>
          <w:trHeight w:val="315"/>
        </w:trPr>
        <w:tc>
          <w:tcPr>
            <w:tcW w:w="1238" w:type="dxa"/>
            <w:noWrap/>
            <w:hideMark/>
          </w:tcPr>
          <w:p w14:paraId="248BD01C" w14:textId="77777777" w:rsidR="00E61B2A" w:rsidRPr="00E61B2A" w:rsidRDefault="00E61B2A"/>
        </w:tc>
        <w:tc>
          <w:tcPr>
            <w:tcW w:w="1237" w:type="dxa"/>
            <w:noWrap/>
            <w:hideMark/>
          </w:tcPr>
          <w:p w14:paraId="22BB81DD" w14:textId="77777777" w:rsidR="00E61B2A" w:rsidRPr="00E61B2A" w:rsidRDefault="00E61B2A"/>
        </w:tc>
        <w:tc>
          <w:tcPr>
            <w:tcW w:w="2241" w:type="dxa"/>
            <w:noWrap/>
            <w:hideMark/>
          </w:tcPr>
          <w:p w14:paraId="0E71BDE6" w14:textId="77777777" w:rsidR="00E61B2A" w:rsidRPr="00E61B2A" w:rsidRDefault="00E61B2A"/>
        </w:tc>
        <w:tc>
          <w:tcPr>
            <w:tcW w:w="5257" w:type="dxa"/>
            <w:hideMark/>
          </w:tcPr>
          <w:p w14:paraId="3C8EE663" w14:textId="77777777" w:rsidR="00E61B2A" w:rsidRPr="00E61B2A" w:rsidRDefault="00E61B2A"/>
        </w:tc>
        <w:tc>
          <w:tcPr>
            <w:tcW w:w="1292" w:type="dxa"/>
            <w:noWrap/>
            <w:hideMark/>
          </w:tcPr>
          <w:p w14:paraId="512948E4" w14:textId="77777777" w:rsidR="00E61B2A" w:rsidRPr="00E61B2A" w:rsidRDefault="00E61B2A"/>
        </w:tc>
        <w:tc>
          <w:tcPr>
            <w:tcW w:w="1237" w:type="dxa"/>
            <w:noWrap/>
            <w:hideMark/>
          </w:tcPr>
          <w:p w14:paraId="37DE465E" w14:textId="77777777" w:rsidR="00E61B2A" w:rsidRPr="00E61B2A" w:rsidRDefault="00E61B2A"/>
        </w:tc>
        <w:tc>
          <w:tcPr>
            <w:tcW w:w="1667" w:type="dxa"/>
            <w:noWrap/>
            <w:hideMark/>
          </w:tcPr>
          <w:p w14:paraId="653E616F" w14:textId="77777777" w:rsidR="00E61B2A" w:rsidRPr="00E61B2A" w:rsidRDefault="00E61B2A"/>
        </w:tc>
      </w:tr>
      <w:tr w:rsidR="00E61B2A" w:rsidRPr="00E61B2A" w14:paraId="2F6A1C9D" w14:textId="77777777" w:rsidTr="00E61B2A">
        <w:trPr>
          <w:trHeight w:val="315"/>
        </w:trPr>
        <w:tc>
          <w:tcPr>
            <w:tcW w:w="1238" w:type="dxa"/>
            <w:noWrap/>
            <w:hideMark/>
          </w:tcPr>
          <w:p w14:paraId="751022DE" w14:textId="77777777" w:rsidR="00E61B2A" w:rsidRPr="00E61B2A" w:rsidRDefault="00E61B2A">
            <w:r w:rsidRPr="00E61B2A">
              <w:t>HB081S01</w:t>
            </w:r>
          </w:p>
        </w:tc>
        <w:tc>
          <w:tcPr>
            <w:tcW w:w="1237" w:type="dxa"/>
            <w:noWrap/>
            <w:hideMark/>
          </w:tcPr>
          <w:p w14:paraId="0716883A" w14:textId="77777777" w:rsidR="00E61B2A" w:rsidRPr="00E61B2A" w:rsidRDefault="00E61B2A">
            <w:r w:rsidRPr="00E61B2A">
              <w:t>Filed</w:t>
            </w:r>
          </w:p>
        </w:tc>
        <w:tc>
          <w:tcPr>
            <w:tcW w:w="2241" w:type="dxa"/>
            <w:noWrap/>
            <w:hideMark/>
          </w:tcPr>
          <w:p w14:paraId="0674CA01" w14:textId="77777777" w:rsidR="00E61B2A" w:rsidRPr="00E61B2A" w:rsidRDefault="00E61B2A">
            <w:r w:rsidRPr="00E61B2A">
              <w:t>B. King</w:t>
            </w:r>
          </w:p>
        </w:tc>
        <w:tc>
          <w:tcPr>
            <w:tcW w:w="5257" w:type="dxa"/>
            <w:noWrap/>
            <w:hideMark/>
          </w:tcPr>
          <w:p w14:paraId="49762CEE" w14:textId="77777777" w:rsidR="00E61B2A" w:rsidRPr="00E61B2A" w:rsidRDefault="00E61B2A">
            <w:r w:rsidRPr="00E61B2A">
              <w:t>Mental Health Treatment Amendments</w:t>
            </w:r>
          </w:p>
        </w:tc>
        <w:tc>
          <w:tcPr>
            <w:tcW w:w="1292" w:type="dxa"/>
            <w:noWrap/>
            <w:hideMark/>
          </w:tcPr>
          <w:p w14:paraId="55A67283" w14:textId="77777777" w:rsidR="00E61B2A" w:rsidRPr="00E61B2A" w:rsidRDefault="00E61B2A">
            <w:r w:rsidRPr="00E61B2A">
              <w:t>Fiscal note avail</w:t>
            </w:r>
          </w:p>
        </w:tc>
        <w:tc>
          <w:tcPr>
            <w:tcW w:w="1237" w:type="dxa"/>
            <w:noWrap/>
            <w:hideMark/>
          </w:tcPr>
          <w:p w14:paraId="6D83F370" w14:textId="77777777" w:rsidR="00E61B2A" w:rsidRPr="00E61B2A" w:rsidRDefault="00E61B2A">
            <w:r w:rsidRPr="00E61B2A">
              <w:t>Follow</w:t>
            </w:r>
          </w:p>
        </w:tc>
        <w:tc>
          <w:tcPr>
            <w:tcW w:w="1667" w:type="dxa"/>
            <w:noWrap/>
            <w:hideMark/>
          </w:tcPr>
          <w:p w14:paraId="7A1F0672" w14:textId="77777777" w:rsidR="00E61B2A" w:rsidRPr="00E61B2A" w:rsidRDefault="00E61B2A">
            <w:r w:rsidRPr="00E61B2A">
              <w:t xml:space="preserve"> Filed</w:t>
            </w:r>
          </w:p>
        </w:tc>
      </w:tr>
      <w:tr w:rsidR="00E61B2A" w:rsidRPr="00E61B2A" w14:paraId="3C22673E" w14:textId="77777777" w:rsidTr="00E61B2A">
        <w:trPr>
          <w:trHeight w:val="315"/>
        </w:trPr>
        <w:tc>
          <w:tcPr>
            <w:tcW w:w="1238" w:type="dxa"/>
            <w:noWrap/>
            <w:hideMark/>
          </w:tcPr>
          <w:p w14:paraId="14D87B45" w14:textId="77777777" w:rsidR="00E61B2A" w:rsidRPr="00E61B2A" w:rsidRDefault="00E61B2A"/>
        </w:tc>
        <w:tc>
          <w:tcPr>
            <w:tcW w:w="1237" w:type="dxa"/>
            <w:noWrap/>
            <w:hideMark/>
          </w:tcPr>
          <w:p w14:paraId="4FFDBD70" w14:textId="77777777" w:rsidR="00E61B2A" w:rsidRPr="00E61B2A" w:rsidRDefault="00E61B2A"/>
        </w:tc>
        <w:tc>
          <w:tcPr>
            <w:tcW w:w="2241" w:type="dxa"/>
            <w:noWrap/>
            <w:hideMark/>
          </w:tcPr>
          <w:p w14:paraId="54595471" w14:textId="77777777" w:rsidR="00E61B2A" w:rsidRPr="00E61B2A" w:rsidRDefault="00E61B2A"/>
        </w:tc>
        <w:tc>
          <w:tcPr>
            <w:tcW w:w="5257" w:type="dxa"/>
            <w:noWrap/>
            <w:hideMark/>
          </w:tcPr>
          <w:p w14:paraId="02095C54" w14:textId="77777777" w:rsidR="00E61B2A" w:rsidRPr="00E61B2A" w:rsidRDefault="00E61B2A"/>
        </w:tc>
        <w:tc>
          <w:tcPr>
            <w:tcW w:w="1292" w:type="dxa"/>
            <w:noWrap/>
            <w:hideMark/>
          </w:tcPr>
          <w:p w14:paraId="3C27BDDC" w14:textId="77777777" w:rsidR="00E61B2A" w:rsidRPr="00E61B2A" w:rsidRDefault="00E61B2A"/>
        </w:tc>
        <w:tc>
          <w:tcPr>
            <w:tcW w:w="1237" w:type="dxa"/>
            <w:noWrap/>
            <w:hideMark/>
          </w:tcPr>
          <w:p w14:paraId="5BAB755E" w14:textId="77777777" w:rsidR="00E61B2A" w:rsidRPr="00E61B2A" w:rsidRDefault="00E61B2A"/>
        </w:tc>
        <w:tc>
          <w:tcPr>
            <w:tcW w:w="1667" w:type="dxa"/>
            <w:noWrap/>
            <w:hideMark/>
          </w:tcPr>
          <w:p w14:paraId="5BC27CD3" w14:textId="77777777" w:rsidR="00E61B2A" w:rsidRPr="00E61B2A" w:rsidRDefault="00E61B2A"/>
        </w:tc>
      </w:tr>
      <w:tr w:rsidR="00E61B2A" w:rsidRPr="00E61B2A" w14:paraId="3891CF1F" w14:textId="77777777" w:rsidTr="00E61B2A">
        <w:trPr>
          <w:trHeight w:val="315"/>
        </w:trPr>
        <w:tc>
          <w:tcPr>
            <w:tcW w:w="1238" w:type="dxa"/>
            <w:noWrap/>
            <w:hideMark/>
          </w:tcPr>
          <w:p w14:paraId="0EDF9895" w14:textId="77777777" w:rsidR="00E61B2A" w:rsidRPr="00E61B2A" w:rsidRDefault="00E61B2A">
            <w:r w:rsidRPr="00E61B2A">
              <w:t>HB084</w:t>
            </w:r>
          </w:p>
        </w:tc>
        <w:tc>
          <w:tcPr>
            <w:tcW w:w="1237" w:type="dxa"/>
            <w:noWrap/>
            <w:hideMark/>
          </w:tcPr>
          <w:p w14:paraId="32ED448D" w14:textId="77777777" w:rsidR="00E61B2A" w:rsidRPr="00E61B2A" w:rsidRDefault="00E61B2A">
            <w:r w:rsidRPr="00E61B2A">
              <w:t>Filed</w:t>
            </w:r>
          </w:p>
        </w:tc>
        <w:tc>
          <w:tcPr>
            <w:tcW w:w="2241" w:type="dxa"/>
            <w:noWrap/>
            <w:hideMark/>
          </w:tcPr>
          <w:p w14:paraId="536BA672" w14:textId="77777777" w:rsidR="00E61B2A" w:rsidRPr="00E61B2A" w:rsidRDefault="00E61B2A">
            <w:r w:rsidRPr="00E61B2A">
              <w:t>R. Lesser</w:t>
            </w:r>
          </w:p>
        </w:tc>
        <w:tc>
          <w:tcPr>
            <w:tcW w:w="5257" w:type="dxa"/>
            <w:noWrap/>
            <w:hideMark/>
          </w:tcPr>
          <w:p w14:paraId="63DD395B" w14:textId="77777777" w:rsidR="00E61B2A" w:rsidRPr="00E61B2A" w:rsidRDefault="00E61B2A">
            <w:r w:rsidRPr="00E61B2A">
              <w:t>Postpartum Medicaid Amendments</w:t>
            </w:r>
          </w:p>
        </w:tc>
        <w:tc>
          <w:tcPr>
            <w:tcW w:w="1292" w:type="dxa"/>
            <w:noWrap/>
            <w:hideMark/>
          </w:tcPr>
          <w:p w14:paraId="38EE3F03" w14:textId="77777777" w:rsidR="00E61B2A" w:rsidRPr="00E61B2A" w:rsidRDefault="00E61B2A">
            <w:r w:rsidRPr="00E61B2A">
              <w:t>Yes</w:t>
            </w:r>
          </w:p>
        </w:tc>
        <w:tc>
          <w:tcPr>
            <w:tcW w:w="1237" w:type="dxa"/>
            <w:noWrap/>
            <w:hideMark/>
          </w:tcPr>
          <w:p w14:paraId="26F41F99" w14:textId="77777777" w:rsidR="00E61B2A" w:rsidRPr="00E61B2A" w:rsidRDefault="00E61B2A">
            <w:r w:rsidRPr="00E61B2A">
              <w:t>Support</w:t>
            </w:r>
          </w:p>
        </w:tc>
        <w:tc>
          <w:tcPr>
            <w:tcW w:w="1667" w:type="dxa"/>
            <w:noWrap/>
            <w:hideMark/>
          </w:tcPr>
          <w:p w14:paraId="7E6CEB53" w14:textId="77777777" w:rsidR="00E61B2A" w:rsidRPr="00E61B2A" w:rsidRDefault="00E61B2A">
            <w:r w:rsidRPr="00E61B2A">
              <w:t xml:space="preserve">Filed </w:t>
            </w:r>
          </w:p>
        </w:tc>
      </w:tr>
      <w:tr w:rsidR="00E61B2A" w:rsidRPr="00E61B2A" w14:paraId="5A683CA9" w14:textId="77777777" w:rsidTr="00E61B2A">
        <w:trPr>
          <w:trHeight w:val="315"/>
        </w:trPr>
        <w:tc>
          <w:tcPr>
            <w:tcW w:w="1238" w:type="dxa"/>
            <w:noWrap/>
            <w:hideMark/>
          </w:tcPr>
          <w:p w14:paraId="4CC3AB6F" w14:textId="77777777" w:rsidR="00E61B2A" w:rsidRPr="00E61B2A" w:rsidRDefault="00E61B2A"/>
        </w:tc>
        <w:tc>
          <w:tcPr>
            <w:tcW w:w="1237" w:type="dxa"/>
            <w:noWrap/>
            <w:hideMark/>
          </w:tcPr>
          <w:p w14:paraId="09948CA1" w14:textId="77777777" w:rsidR="00E61B2A" w:rsidRPr="00E61B2A" w:rsidRDefault="00E61B2A"/>
        </w:tc>
        <w:tc>
          <w:tcPr>
            <w:tcW w:w="2241" w:type="dxa"/>
            <w:noWrap/>
            <w:hideMark/>
          </w:tcPr>
          <w:p w14:paraId="22E3C505" w14:textId="77777777" w:rsidR="00E61B2A" w:rsidRPr="00E61B2A" w:rsidRDefault="00E61B2A"/>
        </w:tc>
        <w:tc>
          <w:tcPr>
            <w:tcW w:w="5257" w:type="dxa"/>
            <w:noWrap/>
            <w:hideMark/>
          </w:tcPr>
          <w:p w14:paraId="170A2411" w14:textId="77777777" w:rsidR="00E61B2A" w:rsidRPr="00E61B2A" w:rsidRDefault="00E61B2A"/>
        </w:tc>
        <w:tc>
          <w:tcPr>
            <w:tcW w:w="1292" w:type="dxa"/>
            <w:noWrap/>
            <w:hideMark/>
          </w:tcPr>
          <w:p w14:paraId="7B164C15" w14:textId="77777777" w:rsidR="00E61B2A" w:rsidRPr="00E61B2A" w:rsidRDefault="00E61B2A"/>
        </w:tc>
        <w:tc>
          <w:tcPr>
            <w:tcW w:w="1237" w:type="dxa"/>
            <w:noWrap/>
            <w:hideMark/>
          </w:tcPr>
          <w:p w14:paraId="2171AC67" w14:textId="77777777" w:rsidR="00E61B2A" w:rsidRPr="00E61B2A" w:rsidRDefault="00E61B2A"/>
        </w:tc>
        <w:tc>
          <w:tcPr>
            <w:tcW w:w="1667" w:type="dxa"/>
            <w:noWrap/>
            <w:hideMark/>
          </w:tcPr>
          <w:p w14:paraId="20EFBF1D" w14:textId="77777777" w:rsidR="00E61B2A" w:rsidRPr="00E61B2A" w:rsidRDefault="00E61B2A"/>
        </w:tc>
      </w:tr>
      <w:tr w:rsidR="00E61B2A" w:rsidRPr="00E61B2A" w14:paraId="41725007" w14:textId="77777777" w:rsidTr="00E61B2A">
        <w:trPr>
          <w:trHeight w:val="315"/>
        </w:trPr>
        <w:tc>
          <w:tcPr>
            <w:tcW w:w="1238" w:type="dxa"/>
            <w:noWrap/>
            <w:hideMark/>
          </w:tcPr>
          <w:p w14:paraId="6BEBF543" w14:textId="77777777" w:rsidR="00E61B2A" w:rsidRPr="00E61B2A" w:rsidRDefault="00E61B2A">
            <w:r w:rsidRPr="00E61B2A">
              <w:t>HB085S01</w:t>
            </w:r>
          </w:p>
        </w:tc>
        <w:tc>
          <w:tcPr>
            <w:tcW w:w="1237" w:type="dxa"/>
            <w:noWrap/>
            <w:hideMark/>
          </w:tcPr>
          <w:p w14:paraId="562CEB52" w14:textId="77777777" w:rsidR="00E61B2A" w:rsidRPr="00E61B2A" w:rsidRDefault="00E61B2A">
            <w:r w:rsidRPr="00E61B2A">
              <w:t>Filed</w:t>
            </w:r>
          </w:p>
        </w:tc>
        <w:tc>
          <w:tcPr>
            <w:tcW w:w="2241" w:type="dxa"/>
            <w:noWrap/>
            <w:hideMark/>
          </w:tcPr>
          <w:p w14:paraId="144C9CDB" w14:textId="77777777" w:rsidR="00E61B2A" w:rsidRPr="00E61B2A" w:rsidRDefault="00E61B2A">
            <w:r w:rsidRPr="00E61B2A">
              <w:t>R. Lesser</w:t>
            </w:r>
          </w:p>
        </w:tc>
        <w:tc>
          <w:tcPr>
            <w:tcW w:w="5257" w:type="dxa"/>
            <w:noWrap/>
            <w:hideMark/>
          </w:tcPr>
          <w:p w14:paraId="5A2A3EE5" w14:textId="77777777" w:rsidR="00E61B2A" w:rsidRPr="00E61B2A" w:rsidRDefault="00E61B2A">
            <w:r w:rsidRPr="00E61B2A">
              <w:t>Pregnancy Medicaid Amendments</w:t>
            </w:r>
          </w:p>
        </w:tc>
        <w:tc>
          <w:tcPr>
            <w:tcW w:w="1292" w:type="dxa"/>
            <w:noWrap/>
            <w:hideMark/>
          </w:tcPr>
          <w:p w14:paraId="21BBC005" w14:textId="77777777" w:rsidR="00E61B2A" w:rsidRPr="00E61B2A" w:rsidRDefault="00E61B2A">
            <w:r w:rsidRPr="00E61B2A">
              <w:t xml:space="preserve">Fiscal note  </w:t>
            </w:r>
          </w:p>
        </w:tc>
        <w:tc>
          <w:tcPr>
            <w:tcW w:w="1237" w:type="dxa"/>
            <w:noWrap/>
            <w:hideMark/>
          </w:tcPr>
          <w:p w14:paraId="3AC237B7" w14:textId="77777777" w:rsidR="00E61B2A" w:rsidRPr="00E61B2A" w:rsidRDefault="00E61B2A">
            <w:r w:rsidRPr="00E61B2A">
              <w:t>Support</w:t>
            </w:r>
          </w:p>
        </w:tc>
        <w:tc>
          <w:tcPr>
            <w:tcW w:w="1667" w:type="dxa"/>
            <w:noWrap/>
            <w:hideMark/>
          </w:tcPr>
          <w:p w14:paraId="47E02E4A" w14:textId="77777777" w:rsidR="00E61B2A" w:rsidRPr="00E61B2A" w:rsidRDefault="00E61B2A">
            <w:r w:rsidRPr="00E61B2A">
              <w:t>Filed</w:t>
            </w:r>
          </w:p>
        </w:tc>
      </w:tr>
      <w:tr w:rsidR="00E61B2A" w:rsidRPr="00E61B2A" w14:paraId="57993452" w14:textId="77777777" w:rsidTr="00E61B2A">
        <w:trPr>
          <w:trHeight w:val="315"/>
        </w:trPr>
        <w:tc>
          <w:tcPr>
            <w:tcW w:w="1238" w:type="dxa"/>
            <w:noWrap/>
            <w:hideMark/>
          </w:tcPr>
          <w:p w14:paraId="5974FEC6" w14:textId="77777777" w:rsidR="00E61B2A" w:rsidRPr="00E61B2A" w:rsidRDefault="00E61B2A"/>
        </w:tc>
        <w:tc>
          <w:tcPr>
            <w:tcW w:w="1237" w:type="dxa"/>
            <w:noWrap/>
            <w:hideMark/>
          </w:tcPr>
          <w:p w14:paraId="785ED0C9" w14:textId="77777777" w:rsidR="00E61B2A" w:rsidRPr="00E61B2A" w:rsidRDefault="00E61B2A"/>
        </w:tc>
        <w:tc>
          <w:tcPr>
            <w:tcW w:w="2241" w:type="dxa"/>
            <w:noWrap/>
            <w:hideMark/>
          </w:tcPr>
          <w:p w14:paraId="687CAD92" w14:textId="77777777" w:rsidR="00E61B2A" w:rsidRPr="00E61B2A" w:rsidRDefault="00E61B2A"/>
        </w:tc>
        <w:tc>
          <w:tcPr>
            <w:tcW w:w="5257" w:type="dxa"/>
            <w:noWrap/>
            <w:hideMark/>
          </w:tcPr>
          <w:p w14:paraId="121BB24D" w14:textId="77777777" w:rsidR="00E61B2A" w:rsidRPr="00E61B2A" w:rsidRDefault="00E61B2A"/>
        </w:tc>
        <w:tc>
          <w:tcPr>
            <w:tcW w:w="1292" w:type="dxa"/>
            <w:noWrap/>
            <w:hideMark/>
          </w:tcPr>
          <w:p w14:paraId="4B93FBE7" w14:textId="77777777" w:rsidR="00E61B2A" w:rsidRPr="00E61B2A" w:rsidRDefault="00E61B2A"/>
        </w:tc>
        <w:tc>
          <w:tcPr>
            <w:tcW w:w="1237" w:type="dxa"/>
            <w:noWrap/>
            <w:hideMark/>
          </w:tcPr>
          <w:p w14:paraId="0733B526" w14:textId="77777777" w:rsidR="00E61B2A" w:rsidRPr="00E61B2A" w:rsidRDefault="00E61B2A"/>
        </w:tc>
        <w:tc>
          <w:tcPr>
            <w:tcW w:w="1667" w:type="dxa"/>
            <w:noWrap/>
            <w:hideMark/>
          </w:tcPr>
          <w:p w14:paraId="65B91951" w14:textId="77777777" w:rsidR="00E61B2A" w:rsidRPr="00E61B2A" w:rsidRDefault="00E61B2A"/>
        </w:tc>
      </w:tr>
      <w:tr w:rsidR="00E61B2A" w:rsidRPr="00E61B2A" w14:paraId="6B04FFDE" w14:textId="77777777" w:rsidTr="00E61B2A">
        <w:trPr>
          <w:trHeight w:val="315"/>
        </w:trPr>
        <w:tc>
          <w:tcPr>
            <w:tcW w:w="1238" w:type="dxa"/>
            <w:noWrap/>
            <w:hideMark/>
          </w:tcPr>
          <w:p w14:paraId="2B7907EE" w14:textId="77777777" w:rsidR="00E61B2A" w:rsidRPr="00E61B2A" w:rsidRDefault="00E61B2A">
            <w:r w:rsidRPr="00E61B2A">
              <w:t>HB162S01</w:t>
            </w:r>
          </w:p>
        </w:tc>
        <w:tc>
          <w:tcPr>
            <w:tcW w:w="1237" w:type="dxa"/>
            <w:noWrap/>
            <w:hideMark/>
          </w:tcPr>
          <w:p w14:paraId="5D31FCA4" w14:textId="77777777" w:rsidR="00E61B2A" w:rsidRPr="00E61B2A" w:rsidRDefault="00E61B2A">
            <w:pPr>
              <w:rPr>
                <w:b/>
                <w:bCs/>
              </w:rPr>
            </w:pPr>
            <w:r w:rsidRPr="007D2F58">
              <w:rPr>
                <w:b/>
                <w:bCs/>
                <w:color w:val="4472C4" w:themeColor="accent1"/>
              </w:rPr>
              <w:t>Signed</w:t>
            </w:r>
          </w:p>
        </w:tc>
        <w:tc>
          <w:tcPr>
            <w:tcW w:w="2241" w:type="dxa"/>
            <w:noWrap/>
            <w:hideMark/>
          </w:tcPr>
          <w:p w14:paraId="61B60ED8" w14:textId="77777777" w:rsidR="00E61B2A" w:rsidRPr="00E61B2A" w:rsidRDefault="00E61B2A">
            <w:r w:rsidRPr="00E61B2A">
              <w:t>M. Gwynn</w:t>
            </w:r>
          </w:p>
        </w:tc>
        <w:tc>
          <w:tcPr>
            <w:tcW w:w="5257" w:type="dxa"/>
            <w:noWrap/>
            <w:hideMark/>
          </w:tcPr>
          <w:p w14:paraId="20646A8F" w14:textId="77777777" w:rsidR="00E61B2A" w:rsidRPr="00E61B2A" w:rsidRDefault="00E61B2A">
            <w:r w:rsidRPr="00E61B2A">
              <w:t>Voter Accessibility Amendments</w:t>
            </w:r>
          </w:p>
        </w:tc>
        <w:tc>
          <w:tcPr>
            <w:tcW w:w="1292" w:type="dxa"/>
            <w:noWrap/>
            <w:hideMark/>
          </w:tcPr>
          <w:p w14:paraId="4758AD9D" w14:textId="77777777" w:rsidR="00E61B2A" w:rsidRPr="00E61B2A" w:rsidRDefault="00E61B2A">
            <w:r w:rsidRPr="00E61B2A">
              <w:t>Yes</w:t>
            </w:r>
          </w:p>
        </w:tc>
        <w:tc>
          <w:tcPr>
            <w:tcW w:w="1237" w:type="dxa"/>
            <w:noWrap/>
            <w:hideMark/>
          </w:tcPr>
          <w:p w14:paraId="30094CAF" w14:textId="77777777" w:rsidR="00E61B2A" w:rsidRPr="00E61B2A" w:rsidRDefault="00E61B2A">
            <w:r w:rsidRPr="00E61B2A">
              <w:t>Support</w:t>
            </w:r>
          </w:p>
        </w:tc>
        <w:tc>
          <w:tcPr>
            <w:tcW w:w="1667" w:type="dxa"/>
            <w:noWrap/>
            <w:hideMark/>
          </w:tcPr>
          <w:p w14:paraId="6FCF9795" w14:textId="77777777" w:rsidR="00E61B2A" w:rsidRPr="00E61B2A" w:rsidRDefault="00E61B2A">
            <w:r w:rsidRPr="00E61B2A">
              <w:t>Governor</w:t>
            </w:r>
          </w:p>
        </w:tc>
      </w:tr>
      <w:tr w:rsidR="00E61B2A" w:rsidRPr="00E61B2A" w14:paraId="153B19F6" w14:textId="77777777" w:rsidTr="00E61B2A">
        <w:trPr>
          <w:trHeight w:val="450"/>
        </w:trPr>
        <w:tc>
          <w:tcPr>
            <w:tcW w:w="4716" w:type="dxa"/>
            <w:gridSpan w:val="3"/>
            <w:vMerge w:val="restart"/>
            <w:hideMark/>
          </w:tcPr>
          <w:p w14:paraId="39D8D831" w14:textId="77777777" w:rsidR="00E61B2A" w:rsidRPr="00E61B2A" w:rsidRDefault="00E61B2A"/>
        </w:tc>
        <w:tc>
          <w:tcPr>
            <w:tcW w:w="5257" w:type="dxa"/>
            <w:vMerge w:val="restart"/>
            <w:hideMark/>
          </w:tcPr>
          <w:p w14:paraId="4EEAA30C" w14:textId="77777777" w:rsidR="00E61B2A" w:rsidRPr="00E61B2A" w:rsidRDefault="00E61B2A">
            <w:pPr>
              <w:rPr>
                <w:b/>
                <w:bCs/>
              </w:rPr>
            </w:pPr>
            <w:r w:rsidRPr="007D2F58">
              <w:rPr>
                <w:b/>
                <w:bCs/>
                <w:color w:val="4472C4" w:themeColor="accent1"/>
              </w:rPr>
              <w:t>Requires a county clerk to include instructions on their website and with mailed ballots for accessing an accessible voting method. Also requires the State Elections Office to make rules for verifying the identity of a voter who submits an affidavit attesting that their signatures aren't consistent due to a disability.</w:t>
            </w:r>
          </w:p>
        </w:tc>
        <w:tc>
          <w:tcPr>
            <w:tcW w:w="4196" w:type="dxa"/>
            <w:gridSpan w:val="3"/>
            <w:vMerge w:val="restart"/>
            <w:hideMark/>
          </w:tcPr>
          <w:p w14:paraId="1A7DD5A2" w14:textId="77777777" w:rsidR="00E61B2A" w:rsidRPr="00E61B2A" w:rsidRDefault="00E61B2A">
            <w:pPr>
              <w:rPr>
                <w:b/>
                <w:bCs/>
              </w:rPr>
            </w:pPr>
          </w:p>
        </w:tc>
      </w:tr>
      <w:tr w:rsidR="00E61B2A" w:rsidRPr="00E61B2A" w14:paraId="04D6D65C" w14:textId="77777777" w:rsidTr="00E61B2A">
        <w:trPr>
          <w:trHeight w:val="450"/>
        </w:trPr>
        <w:tc>
          <w:tcPr>
            <w:tcW w:w="4716" w:type="dxa"/>
            <w:gridSpan w:val="3"/>
            <w:vMerge/>
            <w:hideMark/>
          </w:tcPr>
          <w:p w14:paraId="175FC11F" w14:textId="77777777" w:rsidR="00E61B2A" w:rsidRPr="00E61B2A" w:rsidRDefault="00E61B2A"/>
        </w:tc>
        <w:tc>
          <w:tcPr>
            <w:tcW w:w="5257" w:type="dxa"/>
            <w:vMerge/>
            <w:hideMark/>
          </w:tcPr>
          <w:p w14:paraId="4F807211" w14:textId="77777777" w:rsidR="00E61B2A" w:rsidRPr="00E61B2A" w:rsidRDefault="00E61B2A">
            <w:pPr>
              <w:rPr>
                <w:b/>
                <w:bCs/>
              </w:rPr>
            </w:pPr>
          </w:p>
        </w:tc>
        <w:tc>
          <w:tcPr>
            <w:tcW w:w="4196" w:type="dxa"/>
            <w:gridSpan w:val="3"/>
            <w:vMerge/>
            <w:hideMark/>
          </w:tcPr>
          <w:p w14:paraId="0DA4CBAC" w14:textId="77777777" w:rsidR="00E61B2A" w:rsidRPr="00E61B2A" w:rsidRDefault="00E61B2A">
            <w:pPr>
              <w:rPr>
                <w:b/>
                <w:bCs/>
              </w:rPr>
            </w:pPr>
          </w:p>
        </w:tc>
      </w:tr>
      <w:tr w:rsidR="00E61B2A" w:rsidRPr="00E61B2A" w14:paraId="79194C31" w14:textId="77777777" w:rsidTr="00E61B2A">
        <w:trPr>
          <w:trHeight w:val="450"/>
        </w:trPr>
        <w:tc>
          <w:tcPr>
            <w:tcW w:w="4716" w:type="dxa"/>
            <w:gridSpan w:val="3"/>
            <w:vMerge/>
            <w:hideMark/>
          </w:tcPr>
          <w:p w14:paraId="40EA3FEB" w14:textId="77777777" w:rsidR="00E61B2A" w:rsidRPr="00E61B2A" w:rsidRDefault="00E61B2A"/>
        </w:tc>
        <w:tc>
          <w:tcPr>
            <w:tcW w:w="5257" w:type="dxa"/>
            <w:vMerge/>
            <w:hideMark/>
          </w:tcPr>
          <w:p w14:paraId="75A2F28F" w14:textId="77777777" w:rsidR="00E61B2A" w:rsidRPr="00E61B2A" w:rsidRDefault="00E61B2A">
            <w:pPr>
              <w:rPr>
                <w:b/>
                <w:bCs/>
              </w:rPr>
            </w:pPr>
          </w:p>
        </w:tc>
        <w:tc>
          <w:tcPr>
            <w:tcW w:w="4196" w:type="dxa"/>
            <w:gridSpan w:val="3"/>
            <w:vMerge/>
            <w:hideMark/>
          </w:tcPr>
          <w:p w14:paraId="07405023" w14:textId="77777777" w:rsidR="00E61B2A" w:rsidRPr="00E61B2A" w:rsidRDefault="00E61B2A">
            <w:pPr>
              <w:rPr>
                <w:b/>
                <w:bCs/>
              </w:rPr>
            </w:pPr>
          </w:p>
        </w:tc>
      </w:tr>
      <w:tr w:rsidR="00E61B2A" w:rsidRPr="00E61B2A" w14:paraId="43AA7B09" w14:textId="77777777" w:rsidTr="00E61B2A">
        <w:trPr>
          <w:trHeight w:val="450"/>
        </w:trPr>
        <w:tc>
          <w:tcPr>
            <w:tcW w:w="4716" w:type="dxa"/>
            <w:gridSpan w:val="3"/>
            <w:vMerge/>
            <w:hideMark/>
          </w:tcPr>
          <w:p w14:paraId="5A8CE6AA" w14:textId="77777777" w:rsidR="00E61B2A" w:rsidRPr="00E61B2A" w:rsidRDefault="00E61B2A"/>
        </w:tc>
        <w:tc>
          <w:tcPr>
            <w:tcW w:w="5257" w:type="dxa"/>
            <w:vMerge/>
            <w:hideMark/>
          </w:tcPr>
          <w:p w14:paraId="6A79F321" w14:textId="77777777" w:rsidR="00E61B2A" w:rsidRPr="00E61B2A" w:rsidRDefault="00E61B2A">
            <w:pPr>
              <w:rPr>
                <w:b/>
                <w:bCs/>
              </w:rPr>
            </w:pPr>
          </w:p>
        </w:tc>
        <w:tc>
          <w:tcPr>
            <w:tcW w:w="4196" w:type="dxa"/>
            <w:gridSpan w:val="3"/>
            <w:vMerge/>
            <w:hideMark/>
          </w:tcPr>
          <w:p w14:paraId="63711DFD" w14:textId="77777777" w:rsidR="00E61B2A" w:rsidRPr="00E61B2A" w:rsidRDefault="00E61B2A">
            <w:pPr>
              <w:rPr>
                <w:b/>
                <w:bCs/>
              </w:rPr>
            </w:pPr>
          </w:p>
        </w:tc>
      </w:tr>
      <w:tr w:rsidR="00E61B2A" w:rsidRPr="00E61B2A" w14:paraId="4E689C44" w14:textId="77777777" w:rsidTr="00E61B2A">
        <w:trPr>
          <w:trHeight w:val="315"/>
        </w:trPr>
        <w:tc>
          <w:tcPr>
            <w:tcW w:w="1238" w:type="dxa"/>
            <w:noWrap/>
            <w:hideMark/>
          </w:tcPr>
          <w:p w14:paraId="7E3EE7F3" w14:textId="77777777" w:rsidR="00E61B2A" w:rsidRPr="00E61B2A" w:rsidRDefault="00E61B2A"/>
        </w:tc>
        <w:tc>
          <w:tcPr>
            <w:tcW w:w="1237" w:type="dxa"/>
            <w:noWrap/>
            <w:hideMark/>
          </w:tcPr>
          <w:p w14:paraId="4E5553C1" w14:textId="77777777" w:rsidR="00E61B2A" w:rsidRPr="00E61B2A" w:rsidRDefault="00E61B2A"/>
        </w:tc>
        <w:tc>
          <w:tcPr>
            <w:tcW w:w="2241" w:type="dxa"/>
            <w:noWrap/>
            <w:hideMark/>
          </w:tcPr>
          <w:p w14:paraId="3A7B0455" w14:textId="77777777" w:rsidR="00E61B2A" w:rsidRPr="00E61B2A" w:rsidRDefault="00E61B2A"/>
        </w:tc>
        <w:tc>
          <w:tcPr>
            <w:tcW w:w="5257" w:type="dxa"/>
            <w:hideMark/>
          </w:tcPr>
          <w:p w14:paraId="1C61F5F7" w14:textId="77777777" w:rsidR="00E61B2A" w:rsidRPr="00E61B2A" w:rsidRDefault="00E61B2A"/>
        </w:tc>
        <w:tc>
          <w:tcPr>
            <w:tcW w:w="1292" w:type="dxa"/>
            <w:noWrap/>
            <w:hideMark/>
          </w:tcPr>
          <w:p w14:paraId="7525CA56" w14:textId="77777777" w:rsidR="00E61B2A" w:rsidRPr="00E61B2A" w:rsidRDefault="00E61B2A"/>
        </w:tc>
        <w:tc>
          <w:tcPr>
            <w:tcW w:w="1237" w:type="dxa"/>
            <w:noWrap/>
            <w:hideMark/>
          </w:tcPr>
          <w:p w14:paraId="45D03BA1" w14:textId="77777777" w:rsidR="00E61B2A" w:rsidRPr="00E61B2A" w:rsidRDefault="00E61B2A"/>
        </w:tc>
        <w:tc>
          <w:tcPr>
            <w:tcW w:w="1667" w:type="dxa"/>
            <w:noWrap/>
            <w:hideMark/>
          </w:tcPr>
          <w:p w14:paraId="608C6907" w14:textId="77777777" w:rsidR="00E61B2A" w:rsidRPr="00E61B2A" w:rsidRDefault="00E61B2A"/>
        </w:tc>
      </w:tr>
      <w:tr w:rsidR="00E61B2A" w:rsidRPr="00E61B2A" w14:paraId="59F3C339" w14:textId="77777777" w:rsidTr="00E61B2A">
        <w:trPr>
          <w:trHeight w:val="315"/>
        </w:trPr>
        <w:tc>
          <w:tcPr>
            <w:tcW w:w="1238" w:type="dxa"/>
            <w:noWrap/>
            <w:hideMark/>
          </w:tcPr>
          <w:p w14:paraId="1E3FA96F" w14:textId="77777777" w:rsidR="00E61B2A" w:rsidRPr="00E61B2A" w:rsidRDefault="00E61B2A">
            <w:r w:rsidRPr="00E61B2A">
              <w:t>HB177S06</w:t>
            </w:r>
          </w:p>
        </w:tc>
        <w:tc>
          <w:tcPr>
            <w:tcW w:w="1237" w:type="dxa"/>
            <w:noWrap/>
            <w:hideMark/>
          </w:tcPr>
          <w:p w14:paraId="0B53BACE" w14:textId="77777777" w:rsidR="00E61B2A" w:rsidRPr="00E61B2A" w:rsidRDefault="00E61B2A">
            <w:r w:rsidRPr="00E61B2A">
              <w:t>Filed</w:t>
            </w:r>
          </w:p>
        </w:tc>
        <w:tc>
          <w:tcPr>
            <w:tcW w:w="2241" w:type="dxa"/>
            <w:noWrap/>
            <w:hideMark/>
          </w:tcPr>
          <w:p w14:paraId="26321C25" w14:textId="77777777" w:rsidR="00E61B2A" w:rsidRPr="00E61B2A" w:rsidRDefault="00E61B2A">
            <w:r w:rsidRPr="00E61B2A">
              <w:t>J. Hawkins</w:t>
            </w:r>
          </w:p>
        </w:tc>
        <w:tc>
          <w:tcPr>
            <w:tcW w:w="5257" w:type="dxa"/>
            <w:noWrap/>
            <w:hideMark/>
          </w:tcPr>
          <w:p w14:paraId="6B6E90D4" w14:textId="77777777" w:rsidR="00E61B2A" w:rsidRPr="00E61B2A" w:rsidRDefault="00E61B2A">
            <w:r w:rsidRPr="00E61B2A">
              <w:t>State Hospital Amendments</w:t>
            </w:r>
          </w:p>
        </w:tc>
        <w:tc>
          <w:tcPr>
            <w:tcW w:w="1292" w:type="dxa"/>
            <w:noWrap/>
            <w:hideMark/>
          </w:tcPr>
          <w:p w14:paraId="0BB7099C" w14:textId="77777777" w:rsidR="00E61B2A" w:rsidRPr="00E61B2A" w:rsidRDefault="00E61B2A">
            <w:r w:rsidRPr="00E61B2A">
              <w:t>Fiscal note avail</w:t>
            </w:r>
          </w:p>
        </w:tc>
        <w:tc>
          <w:tcPr>
            <w:tcW w:w="1237" w:type="dxa"/>
            <w:noWrap/>
            <w:hideMark/>
          </w:tcPr>
          <w:p w14:paraId="07F84B11" w14:textId="77777777" w:rsidR="00E61B2A" w:rsidRPr="00E61B2A" w:rsidRDefault="00E61B2A">
            <w:r w:rsidRPr="00E61B2A">
              <w:t>Follow</w:t>
            </w:r>
          </w:p>
        </w:tc>
        <w:tc>
          <w:tcPr>
            <w:tcW w:w="1667" w:type="dxa"/>
            <w:vMerge w:val="restart"/>
            <w:hideMark/>
          </w:tcPr>
          <w:p w14:paraId="5B6470CA" w14:textId="77777777" w:rsidR="00E61B2A" w:rsidRPr="00E61B2A" w:rsidRDefault="00E61B2A">
            <w:r w:rsidRPr="00E61B2A">
              <w:t>Senate Back to Rules</w:t>
            </w:r>
          </w:p>
        </w:tc>
      </w:tr>
      <w:tr w:rsidR="00E61B2A" w:rsidRPr="00E61B2A" w14:paraId="63E841D6" w14:textId="77777777" w:rsidTr="00E61B2A">
        <w:trPr>
          <w:trHeight w:val="315"/>
        </w:trPr>
        <w:tc>
          <w:tcPr>
            <w:tcW w:w="1238" w:type="dxa"/>
            <w:noWrap/>
            <w:hideMark/>
          </w:tcPr>
          <w:p w14:paraId="77953759" w14:textId="77777777" w:rsidR="00E61B2A" w:rsidRPr="00E61B2A" w:rsidRDefault="00E61B2A"/>
        </w:tc>
        <w:tc>
          <w:tcPr>
            <w:tcW w:w="1237" w:type="dxa"/>
            <w:noWrap/>
            <w:hideMark/>
          </w:tcPr>
          <w:p w14:paraId="327942C6" w14:textId="77777777" w:rsidR="00E61B2A" w:rsidRPr="00E61B2A" w:rsidRDefault="00E61B2A"/>
        </w:tc>
        <w:tc>
          <w:tcPr>
            <w:tcW w:w="2241" w:type="dxa"/>
            <w:noWrap/>
            <w:hideMark/>
          </w:tcPr>
          <w:p w14:paraId="71038011" w14:textId="77777777" w:rsidR="00E61B2A" w:rsidRPr="00E61B2A" w:rsidRDefault="00E61B2A"/>
        </w:tc>
        <w:tc>
          <w:tcPr>
            <w:tcW w:w="5257" w:type="dxa"/>
            <w:noWrap/>
            <w:hideMark/>
          </w:tcPr>
          <w:p w14:paraId="2E54F9B9" w14:textId="77777777" w:rsidR="00E61B2A" w:rsidRPr="00E61B2A" w:rsidRDefault="00E61B2A"/>
        </w:tc>
        <w:tc>
          <w:tcPr>
            <w:tcW w:w="1292" w:type="dxa"/>
            <w:noWrap/>
            <w:hideMark/>
          </w:tcPr>
          <w:p w14:paraId="0CFCF744" w14:textId="77777777" w:rsidR="00E61B2A" w:rsidRPr="00E61B2A" w:rsidRDefault="00E61B2A"/>
        </w:tc>
        <w:tc>
          <w:tcPr>
            <w:tcW w:w="1237" w:type="dxa"/>
            <w:noWrap/>
            <w:hideMark/>
          </w:tcPr>
          <w:p w14:paraId="5FA6A300" w14:textId="77777777" w:rsidR="00E61B2A" w:rsidRPr="00E61B2A" w:rsidRDefault="00E61B2A"/>
        </w:tc>
        <w:tc>
          <w:tcPr>
            <w:tcW w:w="1667" w:type="dxa"/>
            <w:vMerge/>
            <w:hideMark/>
          </w:tcPr>
          <w:p w14:paraId="16C812CA" w14:textId="77777777" w:rsidR="00E61B2A" w:rsidRPr="00E61B2A" w:rsidRDefault="00E61B2A"/>
        </w:tc>
      </w:tr>
      <w:tr w:rsidR="00E61B2A" w:rsidRPr="00E61B2A" w14:paraId="5EDFD382" w14:textId="77777777" w:rsidTr="00E61B2A">
        <w:trPr>
          <w:trHeight w:val="315"/>
        </w:trPr>
        <w:tc>
          <w:tcPr>
            <w:tcW w:w="1238" w:type="dxa"/>
            <w:noWrap/>
            <w:hideMark/>
          </w:tcPr>
          <w:p w14:paraId="6032AD12" w14:textId="77777777" w:rsidR="00E61B2A" w:rsidRPr="00E61B2A" w:rsidRDefault="00E61B2A">
            <w:r w:rsidRPr="00E61B2A">
              <w:t>HB178S02</w:t>
            </w:r>
          </w:p>
        </w:tc>
        <w:tc>
          <w:tcPr>
            <w:tcW w:w="1237" w:type="dxa"/>
            <w:noWrap/>
            <w:hideMark/>
          </w:tcPr>
          <w:p w14:paraId="13266ED2" w14:textId="77777777" w:rsidR="00E61B2A" w:rsidRPr="00E61B2A" w:rsidRDefault="00E61B2A">
            <w:r w:rsidRPr="00E61B2A">
              <w:t>Filed</w:t>
            </w:r>
          </w:p>
        </w:tc>
        <w:tc>
          <w:tcPr>
            <w:tcW w:w="2241" w:type="dxa"/>
            <w:noWrap/>
            <w:hideMark/>
          </w:tcPr>
          <w:p w14:paraId="44763B9D" w14:textId="77777777" w:rsidR="00E61B2A" w:rsidRPr="00E61B2A" w:rsidRDefault="00E61B2A">
            <w:r w:rsidRPr="00E61B2A">
              <w:t>A. Loubet</w:t>
            </w:r>
          </w:p>
        </w:tc>
        <w:tc>
          <w:tcPr>
            <w:tcW w:w="5257" w:type="dxa"/>
            <w:noWrap/>
            <w:hideMark/>
          </w:tcPr>
          <w:p w14:paraId="06D9E143" w14:textId="77777777" w:rsidR="00E61B2A" w:rsidRPr="00E61B2A" w:rsidRDefault="00E61B2A">
            <w:r w:rsidRPr="00E61B2A">
              <w:t>Post Employment Restrictions Revisions</w:t>
            </w:r>
          </w:p>
        </w:tc>
        <w:tc>
          <w:tcPr>
            <w:tcW w:w="1292" w:type="dxa"/>
            <w:noWrap/>
            <w:hideMark/>
          </w:tcPr>
          <w:p w14:paraId="6FA3780A" w14:textId="77777777" w:rsidR="00E61B2A" w:rsidRPr="00E61B2A" w:rsidRDefault="00E61B2A">
            <w:r w:rsidRPr="00E61B2A">
              <w:t>Fiscal note avail</w:t>
            </w:r>
          </w:p>
        </w:tc>
        <w:tc>
          <w:tcPr>
            <w:tcW w:w="1237" w:type="dxa"/>
            <w:noWrap/>
            <w:hideMark/>
          </w:tcPr>
          <w:p w14:paraId="6D411A61" w14:textId="77777777" w:rsidR="00E61B2A" w:rsidRPr="00E61B2A" w:rsidRDefault="00E61B2A">
            <w:r w:rsidRPr="00E61B2A">
              <w:t>Follow</w:t>
            </w:r>
          </w:p>
        </w:tc>
        <w:tc>
          <w:tcPr>
            <w:tcW w:w="1667" w:type="dxa"/>
            <w:vMerge w:val="restart"/>
            <w:hideMark/>
          </w:tcPr>
          <w:p w14:paraId="759DFA17" w14:textId="77777777" w:rsidR="00E61B2A" w:rsidRPr="00E61B2A" w:rsidRDefault="00E61B2A">
            <w:r w:rsidRPr="00E61B2A">
              <w:t>Senate Back to Rules</w:t>
            </w:r>
          </w:p>
        </w:tc>
      </w:tr>
      <w:tr w:rsidR="00E61B2A" w:rsidRPr="00E61B2A" w14:paraId="081BF145" w14:textId="77777777" w:rsidTr="00E61B2A">
        <w:trPr>
          <w:trHeight w:val="315"/>
        </w:trPr>
        <w:tc>
          <w:tcPr>
            <w:tcW w:w="1238" w:type="dxa"/>
            <w:noWrap/>
            <w:hideMark/>
          </w:tcPr>
          <w:p w14:paraId="4BC212EB" w14:textId="77777777" w:rsidR="00E61B2A" w:rsidRPr="00E61B2A" w:rsidRDefault="00E61B2A"/>
        </w:tc>
        <w:tc>
          <w:tcPr>
            <w:tcW w:w="1237" w:type="dxa"/>
            <w:noWrap/>
            <w:hideMark/>
          </w:tcPr>
          <w:p w14:paraId="6F5CA267" w14:textId="77777777" w:rsidR="00E61B2A" w:rsidRPr="00E61B2A" w:rsidRDefault="00E61B2A"/>
        </w:tc>
        <w:tc>
          <w:tcPr>
            <w:tcW w:w="2241" w:type="dxa"/>
            <w:noWrap/>
            <w:hideMark/>
          </w:tcPr>
          <w:p w14:paraId="4FCF2BE0" w14:textId="77777777" w:rsidR="00E61B2A" w:rsidRPr="00E61B2A" w:rsidRDefault="00E61B2A"/>
        </w:tc>
        <w:tc>
          <w:tcPr>
            <w:tcW w:w="5257" w:type="dxa"/>
            <w:noWrap/>
            <w:hideMark/>
          </w:tcPr>
          <w:p w14:paraId="59D2FDED" w14:textId="77777777" w:rsidR="00E61B2A" w:rsidRPr="00E61B2A" w:rsidRDefault="00E61B2A"/>
        </w:tc>
        <w:tc>
          <w:tcPr>
            <w:tcW w:w="1292" w:type="dxa"/>
            <w:noWrap/>
            <w:hideMark/>
          </w:tcPr>
          <w:p w14:paraId="0E6446DD" w14:textId="77777777" w:rsidR="00E61B2A" w:rsidRPr="00E61B2A" w:rsidRDefault="00E61B2A"/>
        </w:tc>
        <w:tc>
          <w:tcPr>
            <w:tcW w:w="1237" w:type="dxa"/>
            <w:noWrap/>
            <w:hideMark/>
          </w:tcPr>
          <w:p w14:paraId="37FF56FD" w14:textId="77777777" w:rsidR="00E61B2A" w:rsidRPr="00E61B2A" w:rsidRDefault="00E61B2A"/>
        </w:tc>
        <w:tc>
          <w:tcPr>
            <w:tcW w:w="1667" w:type="dxa"/>
            <w:vMerge/>
            <w:hideMark/>
          </w:tcPr>
          <w:p w14:paraId="59B9056B" w14:textId="77777777" w:rsidR="00E61B2A" w:rsidRPr="00E61B2A" w:rsidRDefault="00E61B2A"/>
        </w:tc>
      </w:tr>
      <w:tr w:rsidR="00E61B2A" w:rsidRPr="00E61B2A" w14:paraId="20290485" w14:textId="77777777" w:rsidTr="00E61B2A">
        <w:trPr>
          <w:trHeight w:val="315"/>
        </w:trPr>
        <w:tc>
          <w:tcPr>
            <w:tcW w:w="1238" w:type="dxa"/>
            <w:noWrap/>
            <w:hideMark/>
          </w:tcPr>
          <w:p w14:paraId="33039E49" w14:textId="77777777" w:rsidR="00E61B2A" w:rsidRPr="00E61B2A" w:rsidRDefault="00E61B2A">
            <w:r w:rsidRPr="00E61B2A">
              <w:t>HB215S03</w:t>
            </w:r>
          </w:p>
        </w:tc>
        <w:tc>
          <w:tcPr>
            <w:tcW w:w="1237" w:type="dxa"/>
            <w:noWrap/>
            <w:hideMark/>
          </w:tcPr>
          <w:p w14:paraId="2CDC3588" w14:textId="77777777" w:rsidR="00E61B2A" w:rsidRPr="007D2F58" w:rsidRDefault="00E61B2A">
            <w:pPr>
              <w:rPr>
                <w:b/>
                <w:bCs/>
                <w:color w:val="4472C4" w:themeColor="accent1"/>
              </w:rPr>
            </w:pPr>
            <w:r w:rsidRPr="007D2F58">
              <w:rPr>
                <w:b/>
                <w:bCs/>
                <w:color w:val="4472C4" w:themeColor="accent1"/>
              </w:rPr>
              <w:t>Signed</w:t>
            </w:r>
          </w:p>
        </w:tc>
        <w:tc>
          <w:tcPr>
            <w:tcW w:w="2241" w:type="dxa"/>
            <w:noWrap/>
            <w:hideMark/>
          </w:tcPr>
          <w:p w14:paraId="16FE622C" w14:textId="77777777" w:rsidR="00E61B2A" w:rsidRPr="00E61B2A" w:rsidRDefault="00E61B2A">
            <w:r w:rsidRPr="00E61B2A">
              <w:t xml:space="preserve">C. </w:t>
            </w:r>
            <w:proofErr w:type="spellStart"/>
            <w:r w:rsidRPr="00E61B2A">
              <w:t>Pierucci</w:t>
            </w:r>
            <w:proofErr w:type="spellEnd"/>
            <w:r w:rsidRPr="00E61B2A">
              <w:t>, K. Cullimore</w:t>
            </w:r>
          </w:p>
        </w:tc>
        <w:tc>
          <w:tcPr>
            <w:tcW w:w="5257" w:type="dxa"/>
            <w:noWrap/>
            <w:hideMark/>
          </w:tcPr>
          <w:p w14:paraId="3808FB91" w14:textId="71B68A93" w:rsidR="00E61B2A" w:rsidRPr="00E61B2A" w:rsidRDefault="00E61B2A">
            <w:r w:rsidRPr="00E61B2A">
              <w:t>Funding for Teacher Salaries and Optional Education Opportunit</w:t>
            </w:r>
            <w:r>
              <w:t>i</w:t>
            </w:r>
            <w:r w:rsidRPr="00E61B2A">
              <w:t>es</w:t>
            </w:r>
          </w:p>
        </w:tc>
        <w:tc>
          <w:tcPr>
            <w:tcW w:w="1292" w:type="dxa"/>
            <w:noWrap/>
            <w:hideMark/>
          </w:tcPr>
          <w:p w14:paraId="4BA7AB63" w14:textId="77777777" w:rsidR="00E61B2A" w:rsidRPr="00E61B2A" w:rsidRDefault="00E61B2A">
            <w:r w:rsidRPr="00E61B2A">
              <w:t>Fiscal note avail</w:t>
            </w:r>
          </w:p>
        </w:tc>
        <w:tc>
          <w:tcPr>
            <w:tcW w:w="1237" w:type="dxa"/>
            <w:noWrap/>
            <w:hideMark/>
          </w:tcPr>
          <w:p w14:paraId="7A66DA44" w14:textId="77777777" w:rsidR="00E61B2A" w:rsidRPr="00E61B2A" w:rsidRDefault="00E61B2A">
            <w:r w:rsidRPr="00E61B2A">
              <w:t>Oppose</w:t>
            </w:r>
          </w:p>
        </w:tc>
        <w:tc>
          <w:tcPr>
            <w:tcW w:w="1667" w:type="dxa"/>
            <w:noWrap/>
            <w:hideMark/>
          </w:tcPr>
          <w:p w14:paraId="56D052B8" w14:textId="77777777" w:rsidR="00E61B2A" w:rsidRPr="00E61B2A" w:rsidRDefault="00E61B2A">
            <w:r w:rsidRPr="00E61B2A">
              <w:t xml:space="preserve">Governor  </w:t>
            </w:r>
          </w:p>
        </w:tc>
      </w:tr>
      <w:tr w:rsidR="00E61B2A" w:rsidRPr="00E61B2A" w14:paraId="0968BB34" w14:textId="77777777" w:rsidTr="00E61B2A">
        <w:trPr>
          <w:trHeight w:val="450"/>
        </w:trPr>
        <w:tc>
          <w:tcPr>
            <w:tcW w:w="4716" w:type="dxa"/>
            <w:gridSpan w:val="3"/>
            <w:vMerge w:val="restart"/>
            <w:hideMark/>
          </w:tcPr>
          <w:p w14:paraId="609F2839" w14:textId="77777777" w:rsidR="00E61B2A" w:rsidRPr="00E61B2A" w:rsidRDefault="00E61B2A"/>
        </w:tc>
        <w:tc>
          <w:tcPr>
            <w:tcW w:w="5257" w:type="dxa"/>
            <w:vMerge w:val="restart"/>
            <w:hideMark/>
          </w:tcPr>
          <w:p w14:paraId="54D6FE9A" w14:textId="77777777" w:rsidR="00E61B2A" w:rsidRPr="00E61B2A" w:rsidRDefault="00E61B2A">
            <w:pPr>
              <w:rPr>
                <w:b/>
                <w:bCs/>
              </w:rPr>
            </w:pPr>
            <w:r w:rsidRPr="007D2F58">
              <w:rPr>
                <w:b/>
                <w:bCs/>
                <w:color w:val="4472C4" w:themeColor="accent1"/>
              </w:rPr>
              <w:t>LCPD supported funding for teacher salaries but opposed the Optional Education Opportunities</w:t>
            </w:r>
          </w:p>
        </w:tc>
        <w:tc>
          <w:tcPr>
            <w:tcW w:w="4196" w:type="dxa"/>
            <w:gridSpan w:val="3"/>
            <w:vMerge w:val="restart"/>
            <w:hideMark/>
          </w:tcPr>
          <w:p w14:paraId="56F2495D" w14:textId="77777777" w:rsidR="00E61B2A" w:rsidRPr="00E61B2A" w:rsidRDefault="00E61B2A">
            <w:pPr>
              <w:rPr>
                <w:b/>
                <w:bCs/>
              </w:rPr>
            </w:pPr>
          </w:p>
        </w:tc>
      </w:tr>
      <w:tr w:rsidR="00E61B2A" w:rsidRPr="00E61B2A" w14:paraId="40EBFDC0" w14:textId="77777777" w:rsidTr="00E61B2A">
        <w:trPr>
          <w:trHeight w:val="450"/>
        </w:trPr>
        <w:tc>
          <w:tcPr>
            <w:tcW w:w="4716" w:type="dxa"/>
            <w:gridSpan w:val="3"/>
            <w:vMerge/>
            <w:hideMark/>
          </w:tcPr>
          <w:p w14:paraId="11E280ED" w14:textId="77777777" w:rsidR="00E61B2A" w:rsidRPr="00E61B2A" w:rsidRDefault="00E61B2A"/>
        </w:tc>
        <w:tc>
          <w:tcPr>
            <w:tcW w:w="5257" w:type="dxa"/>
            <w:vMerge/>
            <w:hideMark/>
          </w:tcPr>
          <w:p w14:paraId="3978BF11" w14:textId="77777777" w:rsidR="00E61B2A" w:rsidRPr="00E61B2A" w:rsidRDefault="00E61B2A">
            <w:pPr>
              <w:rPr>
                <w:b/>
                <w:bCs/>
              </w:rPr>
            </w:pPr>
          </w:p>
        </w:tc>
        <w:tc>
          <w:tcPr>
            <w:tcW w:w="4196" w:type="dxa"/>
            <w:gridSpan w:val="3"/>
            <w:vMerge/>
            <w:hideMark/>
          </w:tcPr>
          <w:p w14:paraId="6846C724" w14:textId="77777777" w:rsidR="00E61B2A" w:rsidRPr="00E61B2A" w:rsidRDefault="00E61B2A">
            <w:pPr>
              <w:rPr>
                <w:b/>
                <w:bCs/>
              </w:rPr>
            </w:pPr>
          </w:p>
        </w:tc>
      </w:tr>
      <w:tr w:rsidR="00E61B2A" w:rsidRPr="00E61B2A" w14:paraId="113F03A9" w14:textId="77777777" w:rsidTr="00E61B2A">
        <w:trPr>
          <w:trHeight w:val="315"/>
        </w:trPr>
        <w:tc>
          <w:tcPr>
            <w:tcW w:w="4716" w:type="dxa"/>
            <w:gridSpan w:val="3"/>
            <w:vMerge/>
            <w:hideMark/>
          </w:tcPr>
          <w:p w14:paraId="3872739C" w14:textId="77777777" w:rsidR="00E61B2A" w:rsidRPr="00E61B2A" w:rsidRDefault="00E61B2A"/>
        </w:tc>
        <w:tc>
          <w:tcPr>
            <w:tcW w:w="5257" w:type="dxa"/>
            <w:hideMark/>
          </w:tcPr>
          <w:p w14:paraId="19C9FEBE" w14:textId="77777777" w:rsidR="00E61B2A" w:rsidRPr="00E61B2A" w:rsidRDefault="00E61B2A"/>
        </w:tc>
        <w:tc>
          <w:tcPr>
            <w:tcW w:w="4196" w:type="dxa"/>
            <w:gridSpan w:val="3"/>
            <w:vMerge/>
            <w:hideMark/>
          </w:tcPr>
          <w:p w14:paraId="753E750B" w14:textId="77777777" w:rsidR="00E61B2A" w:rsidRPr="00E61B2A" w:rsidRDefault="00E61B2A">
            <w:pPr>
              <w:rPr>
                <w:b/>
                <w:bCs/>
              </w:rPr>
            </w:pPr>
          </w:p>
        </w:tc>
      </w:tr>
      <w:tr w:rsidR="00E61B2A" w:rsidRPr="00E61B2A" w14:paraId="142FE638" w14:textId="77777777" w:rsidTr="00E61B2A">
        <w:trPr>
          <w:trHeight w:val="315"/>
        </w:trPr>
        <w:tc>
          <w:tcPr>
            <w:tcW w:w="1238" w:type="dxa"/>
            <w:noWrap/>
            <w:hideMark/>
          </w:tcPr>
          <w:p w14:paraId="397C1F12" w14:textId="77777777" w:rsidR="00E61B2A" w:rsidRPr="00E61B2A" w:rsidRDefault="00E61B2A">
            <w:r w:rsidRPr="00E61B2A">
              <w:t>HB242S02</w:t>
            </w:r>
          </w:p>
        </w:tc>
        <w:tc>
          <w:tcPr>
            <w:tcW w:w="1237" w:type="dxa"/>
            <w:noWrap/>
            <w:hideMark/>
          </w:tcPr>
          <w:p w14:paraId="69C0C39D" w14:textId="77777777" w:rsidR="00E61B2A" w:rsidRPr="00E61B2A" w:rsidRDefault="00E61B2A">
            <w:r w:rsidRPr="00E61B2A">
              <w:t>Filed</w:t>
            </w:r>
          </w:p>
        </w:tc>
        <w:tc>
          <w:tcPr>
            <w:tcW w:w="2241" w:type="dxa"/>
            <w:noWrap/>
            <w:hideMark/>
          </w:tcPr>
          <w:p w14:paraId="231D4237" w14:textId="77777777" w:rsidR="00E61B2A" w:rsidRPr="00E61B2A" w:rsidRDefault="00E61B2A">
            <w:r w:rsidRPr="00E61B2A">
              <w:t>R. Ward</w:t>
            </w:r>
          </w:p>
        </w:tc>
        <w:tc>
          <w:tcPr>
            <w:tcW w:w="5257" w:type="dxa"/>
            <w:noWrap/>
            <w:hideMark/>
          </w:tcPr>
          <w:p w14:paraId="34820C33" w14:textId="77777777" w:rsidR="00E61B2A" w:rsidRPr="00E61B2A" w:rsidRDefault="00E61B2A">
            <w:r w:rsidRPr="00E61B2A">
              <w:t>Services for People with Disabilities Amendments</w:t>
            </w:r>
          </w:p>
        </w:tc>
        <w:tc>
          <w:tcPr>
            <w:tcW w:w="1292" w:type="dxa"/>
            <w:noWrap/>
            <w:hideMark/>
          </w:tcPr>
          <w:p w14:paraId="7C1AE0A8" w14:textId="77777777" w:rsidR="00E61B2A" w:rsidRPr="00E61B2A" w:rsidRDefault="00E61B2A">
            <w:r w:rsidRPr="00E61B2A">
              <w:t>Fiscal note avail</w:t>
            </w:r>
          </w:p>
        </w:tc>
        <w:tc>
          <w:tcPr>
            <w:tcW w:w="1237" w:type="dxa"/>
            <w:noWrap/>
            <w:hideMark/>
          </w:tcPr>
          <w:p w14:paraId="2E298EF5" w14:textId="77777777" w:rsidR="00E61B2A" w:rsidRPr="00E61B2A" w:rsidRDefault="00E61B2A">
            <w:r w:rsidRPr="00E61B2A">
              <w:t>Support</w:t>
            </w:r>
          </w:p>
        </w:tc>
        <w:tc>
          <w:tcPr>
            <w:tcW w:w="1667" w:type="dxa"/>
            <w:vMerge w:val="restart"/>
            <w:hideMark/>
          </w:tcPr>
          <w:p w14:paraId="0B5E25A6" w14:textId="77777777" w:rsidR="00E61B2A" w:rsidRPr="00E61B2A" w:rsidRDefault="00E61B2A">
            <w:r w:rsidRPr="00E61B2A">
              <w:t>Senate 3rd reading Tabled</w:t>
            </w:r>
          </w:p>
        </w:tc>
      </w:tr>
      <w:tr w:rsidR="00E61B2A" w:rsidRPr="00E61B2A" w14:paraId="28511581" w14:textId="77777777" w:rsidTr="00E61B2A">
        <w:trPr>
          <w:trHeight w:val="450"/>
        </w:trPr>
        <w:tc>
          <w:tcPr>
            <w:tcW w:w="4716" w:type="dxa"/>
            <w:gridSpan w:val="3"/>
            <w:vMerge w:val="restart"/>
            <w:hideMark/>
          </w:tcPr>
          <w:p w14:paraId="0C9FBA94" w14:textId="77777777" w:rsidR="00E61B2A" w:rsidRPr="00E61B2A" w:rsidRDefault="00E61B2A"/>
        </w:tc>
        <w:tc>
          <w:tcPr>
            <w:tcW w:w="5257" w:type="dxa"/>
            <w:vMerge w:val="restart"/>
            <w:hideMark/>
          </w:tcPr>
          <w:p w14:paraId="5553C7CD" w14:textId="55E3FE26" w:rsidR="00E61B2A" w:rsidRPr="007D2F58" w:rsidRDefault="00E61B2A">
            <w:pPr>
              <w:spacing w:after="160" w:line="259" w:lineRule="auto"/>
              <w:rPr>
                <w:b/>
                <w:bCs/>
                <w:color w:val="4472C4" w:themeColor="accent1"/>
              </w:rPr>
            </w:pPr>
            <w:r w:rsidRPr="007D2F58">
              <w:rPr>
                <w:b/>
                <w:bCs/>
                <w:color w:val="4472C4" w:themeColor="accent1"/>
              </w:rPr>
              <w:t>This is a bill that was supported by the LCPD</w:t>
            </w:r>
            <w:r w:rsidR="007D2F58" w:rsidRPr="007D2F58">
              <w:rPr>
                <w:b/>
                <w:bCs/>
                <w:color w:val="4472C4" w:themeColor="accent1"/>
              </w:rPr>
              <w:t xml:space="preserve">, the Utah Parent Center and the DD Council. </w:t>
            </w:r>
            <w:r w:rsidRPr="007D2F58">
              <w:rPr>
                <w:b/>
                <w:bCs/>
                <w:color w:val="4472C4" w:themeColor="accent1"/>
              </w:rPr>
              <w:t xml:space="preserve">Several parents provided public </w:t>
            </w:r>
            <w:r w:rsidR="007D2F58" w:rsidRPr="007D2F58">
              <w:rPr>
                <w:b/>
                <w:bCs/>
                <w:color w:val="4472C4" w:themeColor="accent1"/>
              </w:rPr>
              <w:t>comments.  The</w:t>
            </w:r>
            <w:r w:rsidRPr="007D2F58">
              <w:rPr>
                <w:b/>
                <w:bCs/>
                <w:color w:val="4472C4" w:themeColor="accent1"/>
              </w:rPr>
              <w:t xml:space="preserve"> LCPD chair wrote a letter in support of this bill. It passed out of both committees and floor votes but did not receive funding. </w:t>
            </w:r>
            <w:r w:rsidR="007D2F58" w:rsidRPr="007D2F58">
              <w:rPr>
                <w:b/>
                <w:bCs/>
                <w:color w:val="4472C4" w:themeColor="accent1"/>
              </w:rPr>
              <w:t xml:space="preserve"> </w:t>
            </w:r>
          </w:p>
          <w:p w14:paraId="03FEF57D" w14:textId="3F41FDD9" w:rsidR="00AB799D" w:rsidRDefault="00AB799D">
            <w:pPr>
              <w:rPr>
                <w:b/>
                <w:bCs/>
                <w:color w:val="4472C4" w:themeColor="accent1"/>
              </w:rPr>
            </w:pPr>
            <w:r>
              <w:rPr>
                <w:b/>
                <w:bCs/>
                <w:color w:val="4472C4" w:themeColor="accent1"/>
              </w:rPr>
              <w:t>Appropriations:</w:t>
            </w:r>
          </w:p>
          <w:p w14:paraId="03EC38B9" w14:textId="369EC52C" w:rsidR="00E61B2A" w:rsidRDefault="00F516C4">
            <w:pPr>
              <w:rPr>
                <w:b/>
                <w:bCs/>
                <w:color w:val="4472C4" w:themeColor="accent1"/>
              </w:rPr>
            </w:pPr>
            <w:r w:rsidRPr="00AB799D">
              <w:rPr>
                <w:b/>
                <w:bCs/>
                <w:color w:val="4472C4" w:themeColor="accent1"/>
              </w:rPr>
              <w:t>Waiting List -- $3.6 million ongoing from the General Fund to provide services for individuals with disabilities waiting for services</w:t>
            </w:r>
            <w:r w:rsidRPr="00AB799D">
              <w:rPr>
                <w:b/>
                <w:bCs/>
                <w:color w:val="4472C4" w:themeColor="accent1"/>
              </w:rPr>
              <w:t>.</w:t>
            </w:r>
          </w:p>
          <w:p w14:paraId="7C162513" w14:textId="77777777" w:rsidR="007F12C3" w:rsidRDefault="007F12C3">
            <w:pPr>
              <w:rPr>
                <w:b/>
                <w:bCs/>
                <w:color w:val="4472C4" w:themeColor="accent1"/>
              </w:rPr>
            </w:pPr>
          </w:p>
          <w:p w14:paraId="297259F1" w14:textId="280F664C" w:rsidR="007F12C3" w:rsidRPr="00AB799D" w:rsidRDefault="007F12C3">
            <w:pPr>
              <w:rPr>
                <w:b/>
                <w:bCs/>
                <w:color w:val="4472C4" w:themeColor="accent1"/>
              </w:rPr>
            </w:pPr>
            <w:r>
              <w:rPr>
                <w:b/>
                <w:bCs/>
                <w:color w:val="4472C4" w:themeColor="accent1"/>
              </w:rPr>
              <w:t xml:space="preserve">An additional </w:t>
            </w:r>
            <w:r w:rsidR="00B22ADD">
              <w:rPr>
                <w:b/>
                <w:bCs/>
                <w:color w:val="4472C4" w:themeColor="accent1"/>
              </w:rPr>
              <w:t>3 million was awarded for those priority families on the wait list to receive respite</w:t>
            </w:r>
            <w:r w:rsidR="00F31F80">
              <w:rPr>
                <w:b/>
                <w:bCs/>
                <w:color w:val="4472C4" w:themeColor="accent1"/>
              </w:rPr>
              <w:t xml:space="preserve">. </w:t>
            </w:r>
          </w:p>
          <w:p w14:paraId="3B2419F2" w14:textId="77777777" w:rsidR="00AC3234" w:rsidRDefault="00AC3234">
            <w:pPr>
              <w:rPr>
                <w:b/>
                <w:bCs/>
                <w:color w:val="4472C4" w:themeColor="accent1"/>
              </w:rPr>
            </w:pPr>
          </w:p>
          <w:p w14:paraId="66C57723" w14:textId="4535A8EF" w:rsidR="00AC3234" w:rsidRPr="00E61B2A" w:rsidRDefault="00AB799D">
            <w:pPr>
              <w:rPr>
                <w:b/>
                <w:bCs/>
              </w:rPr>
            </w:pPr>
            <w:r>
              <w:rPr>
                <w:b/>
                <w:bCs/>
                <w:color w:val="4472C4" w:themeColor="accent1"/>
              </w:rPr>
              <w:t xml:space="preserve"> </w:t>
            </w:r>
            <w:r w:rsidR="00AC3234">
              <w:rPr>
                <w:b/>
                <w:bCs/>
                <w:color w:val="4472C4" w:themeColor="accent1"/>
              </w:rPr>
              <w:t xml:space="preserve"> </w:t>
            </w:r>
          </w:p>
        </w:tc>
        <w:tc>
          <w:tcPr>
            <w:tcW w:w="2529" w:type="dxa"/>
            <w:gridSpan w:val="2"/>
            <w:vMerge w:val="restart"/>
            <w:hideMark/>
          </w:tcPr>
          <w:p w14:paraId="40785C78" w14:textId="77777777" w:rsidR="00E61B2A" w:rsidRPr="00E61B2A" w:rsidRDefault="00E61B2A">
            <w:pPr>
              <w:rPr>
                <w:b/>
                <w:bCs/>
              </w:rPr>
            </w:pPr>
          </w:p>
        </w:tc>
        <w:tc>
          <w:tcPr>
            <w:tcW w:w="1667" w:type="dxa"/>
            <w:vMerge/>
            <w:hideMark/>
          </w:tcPr>
          <w:p w14:paraId="648050DE" w14:textId="77777777" w:rsidR="00E61B2A" w:rsidRPr="00E61B2A" w:rsidRDefault="00E61B2A"/>
        </w:tc>
      </w:tr>
      <w:tr w:rsidR="00E61B2A" w:rsidRPr="00E61B2A" w14:paraId="25419497" w14:textId="77777777" w:rsidTr="00E61B2A">
        <w:trPr>
          <w:trHeight w:val="450"/>
        </w:trPr>
        <w:tc>
          <w:tcPr>
            <w:tcW w:w="4716" w:type="dxa"/>
            <w:gridSpan w:val="3"/>
            <w:vMerge/>
            <w:hideMark/>
          </w:tcPr>
          <w:p w14:paraId="49B2C48A" w14:textId="77777777" w:rsidR="00E61B2A" w:rsidRPr="00E61B2A" w:rsidRDefault="00E61B2A"/>
        </w:tc>
        <w:tc>
          <w:tcPr>
            <w:tcW w:w="5257" w:type="dxa"/>
            <w:vMerge/>
            <w:hideMark/>
          </w:tcPr>
          <w:p w14:paraId="6A2AB154" w14:textId="77777777" w:rsidR="00E61B2A" w:rsidRPr="00E61B2A" w:rsidRDefault="00E61B2A">
            <w:pPr>
              <w:rPr>
                <w:b/>
                <w:bCs/>
              </w:rPr>
            </w:pPr>
          </w:p>
        </w:tc>
        <w:tc>
          <w:tcPr>
            <w:tcW w:w="2529" w:type="dxa"/>
            <w:gridSpan w:val="2"/>
            <w:vMerge/>
            <w:hideMark/>
          </w:tcPr>
          <w:p w14:paraId="02E1E37F" w14:textId="77777777" w:rsidR="00E61B2A" w:rsidRPr="00E61B2A" w:rsidRDefault="00E61B2A">
            <w:pPr>
              <w:rPr>
                <w:b/>
                <w:bCs/>
              </w:rPr>
            </w:pPr>
          </w:p>
        </w:tc>
        <w:tc>
          <w:tcPr>
            <w:tcW w:w="1667" w:type="dxa"/>
            <w:vMerge/>
            <w:hideMark/>
          </w:tcPr>
          <w:p w14:paraId="2EE13BE8" w14:textId="77777777" w:rsidR="00E61B2A" w:rsidRPr="00E61B2A" w:rsidRDefault="00E61B2A"/>
        </w:tc>
      </w:tr>
      <w:tr w:rsidR="00E61B2A" w:rsidRPr="00E61B2A" w14:paraId="6ED6CF82" w14:textId="77777777" w:rsidTr="00E61B2A">
        <w:trPr>
          <w:trHeight w:val="450"/>
        </w:trPr>
        <w:tc>
          <w:tcPr>
            <w:tcW w:w="4716" w:type="dxa"/>
            <w:gridSpan w:val="3"/>
            <w:vMerge/>
            <w:hideMark/>
          </w:tcPr>
          <w:p w14:paraId="5FEE321B" w14:textId="77777777" w:rsidR="00E61B2A" w:rsidRPr="00E61B2A" w:rsidRDefault="00E61B2A"/>
        </w:tc>
        <w:tc>
          <w:tcPr>
            <w:tcW w:w="5257" w:type="dxa"/>
            <w:vMerge/>
            <w:hideMark/>
          </w:tcPr>
          <w:p w14:paraId="50051A10" w14:textId="77777777" w:rsidR="00E61B2A" w:rsidRPr="00E61B2A" w:rsidRDefault="00E61B2A">
            <w:pPr>
              <w:rPr>
                <w:b/>
                <w:bCs/>
              </w:rPr>
            </w:pPr>
          </w:p>
        </w:tc>
        <w:tc>
          <w:tcPr>
            <w:tcW w:w="2529" w:type="dxa"/>
            <w:gridSpan w:val="2"/>
            <w:vMerge/>
            <w:hideMark/>
          </w:tcPr>
          <w:p w14:paraId="6EC5B2FF" w14:textId="77777777" w:rsidR="00E61B2A" w:rsidRPr="00E61B2A" w:rsidRDefault="00E61B2A">
            <w:pPr>
              <w:rPr>
                <w:b/>
                <w:bCs/>
              </w:rPr>
            </w:pPr>
          </w:p>
        </w:tc>
        <w:tc>
          <w:tcPr>
            <w:tcW w:w="1667" w:type="dxa"/>
            <w:vMerge/>
            <w:hideMark/>
          </w:tcPr>
          <w:p w14:paraId="3170E303" w14:textId="77777777" w:rsidR="00E61B2A" w:rsidRPr="00E61B2A" w:rsidRDefault="00E61B2A"/>
        </w:tc>
      </w:tr>
      <w:tr w:rsidR="00E61B2A" w:rsidRPr="00E61B2A" w14:paraId="4714FA8C" w14:textId="77777777" w:rsidTr="00E61B2A">
        <w:trPr>
          <w:trHeight w:val="315"/>
        </w:trPr>
        <w:tc>
          <w:tcPr>
            <w:tcW w:w="1238" w:type="dxa"/>
            <w:noWrap/>
            <w:hideMark/>
          </w:tcPr>
          <w:p w14:paraId="41E3ADAE" w14:textId="77777777" w:rsidR="00E61B2A" w:rsidRPr="00E61B2A" w:rsidRDefault="00E61B2A"/>
        </w:tc>
        <w:tc>
          <w:tcPr>
            <w:tcW w:w="1237" w:type="dxa"/>
            <w:noWrap/>
            <w:hideMark/>
          </w:tcPr>
          <w:p w14:paraId="568AC500" w14:textId="77777777" w:rsidR="00E61B2A" w:rsidRPr="00E61B2A" w:rsidRDefault="00E61B2A"/>
        </w:tc>
        <w:tc>
          <w:tcPr>
            <w:tcW w:w="2241" w:type="dxa"/>
            <w:noWrap/>
            <w:hideMark/>
          </w:tcPr>
          <w:p w14:paraId="24B47435" w14:textId="77777777" w:rsidR="00E61B2A" w:rsidRPr="00E61B2A" w:rsidRDefault="00E61B2A"/>
        </w:tc>
        <w:tc>
          <w:tcPr>
            <w:tcW w:w="5257" w:type="dxa"/>
            <w:hideMark/>
          </w:tcPr>
          <w:p w14:paraId="39DADB9D" w14:textId="77777777" w:rsidR="00E61B2A" w:rsidRPr="00E61B2A" w:rsidRDefault="00E61B2A"/>
        </w:tc>
        <w:tc>
          <w:tcPr>
            <w:tcW w:w="1292" w:type="dxa"/>
            <w:noWrap/>
            <w:hideMark/>
          </w:tcPr>
          <w:p w14:paraId="1C27DF05" w14:textId="77777777" w:rsidR="00E61B2A" w:rsidRPr="00E61B2A" w:rsidRDefault="00E61B2A"/>
        </w:tc>
        <w:tc>
          <w:tcPr>
            <w:tcW w:w="1237" w:type="dxa"/>
            <w:noWrap/>
            <w:hideMark/>
          </w:tcPr>
          <w:p w14:paraId="40A37325" w14:textId="77777777" w:rsidR="00E61B2A" w:rsidRPr="00E61B2A" w:rsidRDefault="00E61B2A"/>
        </w:tc>
        <w:tc>
          <w:tcPr>
            <w:tcW w:w="1667" w:type="dxa"/>
            <w:noWrap/>
            <w:hideMark/>
          </w:tcPr>
          <w:p w14:paraId="59853259" w14:textId="77777777" w:rsidR="00E61B2A" w:rsidRPr="00E61B2A" w:rsidRDefault="00E61B2A"/>
        </w:tc>
      </w:tr>
      <w:tr w:rsidR="00E61B2A" w:rsidRPr="00E61B2A" w14:paraId="5EB65CBB" w14:textId="77777777" w:rsidTr="00E61B2A">
        <w:trPr>
          <w:trHeight w:val="315"/>
        </w:trPr>
        <w:tc>
          <w:tcPr>
            <w:tcW w:w="1238" w:type="dxa"/>
            <w:noWrap/>
            <w:hideMark/>
          </w:tcPr>
          <w:p w14:paraId="0ADCB96F" w14:textId="77777777" w:rsidR="00E61B2A" w:rsidRPr="00E61B2A" w:rsidRDefault="00E61B2A">
            <w:r w:rsidRPr="00E61B2A">
              <w:t>HB248S03</w:t>
            </w:r>
          </w:p>
        </w:tc>
        <w:tc>
          <w:tcPr>
            <w:tcW w:w="1237" w:type="dxa"/>
            <w:noWrap/>
            <w:hideMark/>
          </w:tcPr>
          <w:p w14:paraId="50C2925E" w14:textId="77777777" w:rsidR="00E61B2A" w:rsidRPr="00E61B2A" w:rsidRDefault="00E61B2A">
            <w:pPr>
              <w:rPr>
                <w:b/>
                <w:bCs/>
              </w:rPr>
            </w:pPr>
            <w:r w:rsidRPr="007D2F58">
              <w:rPr>
                <w:b/>
                <w:bCs/>
                <w:color w:val="4472C4" w:themeColor="accent1"/>
              </w:rPr>
              <w:t>Signed</w:t>
            </w:r>
          </w:p>
        </w:tc>
        <w:tc>
          <w:tcPr>
            <w:tcW w:w="2241" w:type="dxa"/>
            <w:noWrap/>
            <w:hideMark/>
          </w:tcPr>
          <w:p w14:paraId="5375FF15" w14:textId="77777777" w:rsidR="00E61B2A" w:rsidRPr="00E61B2A" w:rsidRDefault="00E61B2A">
            <w:r w:rsidRPr="00E61B2A">
              <w:t>M. Judkins</w:t>
            </w:r>
          </w:p>
        </w:tc>
        <w:tc>
          <w:tcPr>
            <w:tcW w:w="5257" w:type="dxa"/>
            <w:noWrap/>
            <w:hideMark/>
          </w:tcPr>
          <w:p w14:paraId="70C7A7C9" w14:textId="77777777" w:rsidR="00E61B2A" w:rsidRPr="00E61B2A" w:rsidRDefault="00E61B2A">
            <w:r w:rsidRPr="00E61B2A">
              <w:t>Mental Health Services for Adults</w:t>
            </w:r>
          </w:p>
        </w:tc>
        <w:tc>
          <w:tcPr>
            <w:tcW w:w="1292" w:type="dxa"/>
            <w:noWrap/>
            <w:hideMark/>
          </w:tcPr>
          <w:p w14:paraId="367CBE16" w14:textId="77777777" w:rsidR="00E61B2A" w:rsidRPr="00E61B2A" w:rsidRDefault="00E61B2A">
            <w:r w:rsidRPr="00E61B2A">
              <w:t>Fiscal note avail</w:t>
            </w:r>
          </w:p>
        </w:tc>
        <w:tc>
          <w:tcPr>
            <w:tcW w:w="1237" w:type="dxa"/>
            <w:noWrap/>
            <w:hideMark/>
          </w:tcPr>
          <w:p w14:paraId="6A951367" w14:textId="77777777" w:rsidR="00E61B2A" w:rsidRPr="00E61B2A" w:rsidRDefault="00E61B2A">
            <w:r w:rsidRPr="00E61B2A">
              <w:t>Support</w:t>
            </w:r>
          </w:p>
        </w:tc>
        <w:tc>
          <w:tcPr>
            <w:tcW w:w="1667" w:type="dxa"/>
            <w:noWrap/>
            <w:hideMark/>
          </w:tcPr>
          <w:p w14:paraId="74164635" w14:textId="77777777" w:rsidR="00E61B2A" w:rsidRPr="00E61B2A" w:rsidRDefault="00E61B2A">
            <w:r w:rsidRPr="00E61B2A">
              <w:t>Governor</w:t>
            </w:r>
          </w:p>
        </w:tc>
      </w:tr>
      <w:tr w:rsidR="00E61B2A" w:rsidRPr="00E61B2A" w14:paraId="1CFDAE33" w14:textId="77777777" w:rsidTr="00E61B2A">
        <w:trPr>
          <w:trHeight w:val="450"/>
        </w:trPr>
        <w:tc>
          <w:tcPr>
            <w:tcW w:w="4716" w:type="dxa"/>
            <w:gridSpan w:val="3"/>
            <w:vMerge w:val="restart"/>
            <w:hideMark/>
          </w:tcPr>
          <w:p w14:paraId="1510682C" w14:textId="77777777" w:rsidR="00E61B2A" w:rsidRPr="00E61B2A" w:rsidRDefault="00E61B2A"/>
        </w:tc>
        <w:tc>
          <w:tcPr>
            <w:tcW w:w="5257" w:type="dxa"/>
            <w:vMerge w:val="restart"/>
            <w:hideMark/>
          </w:tcPr>
          <w:p w14:paraId="31792B97" w14:textId="77777777" w:rsidR="00E61B2A" w:rsidRPr="00E61B2A" w:rsidRDefault="00E61B2A">
            <w:pPr>
              <w:rPr>
                <w:b/>
                <w:bCs/>
              </w:rPr>
            </w:pPr>
            <w:r w:rsidRPr="007D2F58">
              <w:rPr>
                <w:b/>
                <w:bCs/>
                <w:color w:val="4472C4" w:themeColor="accent1"/>
              </w:rPr>
              <w:t>Requires a statewide plan for providing intensive wraparound services to individuals with serious mental illness, including an estimate of need, gaps, and barriers. Creates a grant program expanding their availability, with reporting on housing, hospitalization, and incarceration outcomes.</w:t>
            </w:r>
          </w:p>
        </w:tc>
        <w:tc>
          <w:tcPr>
            <w:tcW w:w="4196" w:type="dxa"/>
            <w:gridSpan w:val="3"/>
            <w:vMerge w:val="restart"/>
            <w:hideMark/>
          </w:tcPr>
          <w:p w14:paraId="1089FDE6" w14:textId="77777777" w:rsidR="00E61B2A" w:rsidRPr="00E61B2A" w:rsidRDefault="00E61B2A">
            <w:pPr>
              <w:rPr>
                <w:b/>
                <w:bCs/>
              </w:rPr>
            </w:pPr>
          </w:p>
        </w:tc>
      </w:tr>
      <w:tr w:rsidR="00E61B2A" w:rsidRPr="00E61B2A" w14:paraId="667A9C89" w14:textId="77777777" w:rsidTr="00E61B2A">
        <w:trPr>
          <w:trHeight w:val="450"/>
        </w:trPr>
        <w:tc>
          <w:tcPr>
            <w:tcW w:w="4716" w:type="dxa"/>
            <w:gridSpan w:val="3"/>
            <w:vMerge/>
            <w:hideMark/>
          </w:tcPr>
          <w:p w14:paraId="4B1090DA" w14:textId="77777777" w:rsidR="00E61B2A" w:rsidRPr="00E61B2A" w:rsidRDefault="00E61B2A"/>
        </w:tc>
        <w:tc>
          <w:tcPr>
            <w:tcW w:w="5257" w:type="dxa"/>
            <w:vMerge/>
            <w:hideMark/>
          </w:tcPr>
          <w:p w14:paraId="5591C91F" w14:textId="77777777" w:rsidR="00E61B2A" w:rsidRPr="00E61B2A" w:rsidRDefault="00E61B2A">
            <w:pPr>
              <w:rPr>
                <w:b/>
                <w:bCs/>
              </w:rPr>
            </w:pPr>
          </w:p>
        </w:tc>
        <w:tc>
          <w:tcPr>
            <w:tcW w:w="4196" w:type="dxa"/>
            <w:gridSpan w:val="3"/>
            <w:vMerge/>
            <w:hideMark/>
          </w:tcPr>
          <w:p w14:paraId="54DD8081" w14:textId="77777777" w:rsidR="00E61B2A" w:rsidRPr="00E61B2A" w:rsidRDefault="00E61B2A">
            <w:pPr>
              <w:rPr>
                <w:b/>
                <w:bCs/>
              </w:rPr>
            </w:pPr>
          </w:p>
        </w:tc>
      </w:tr>
      <w:tr w:rsidR="00E61B2A" w:rsidRPr="00E61B2A" w14:paraId="4FEF9D4E" w14:textId="77777777" w:rsidTr="00E61B2A">
        <w:trPr>
          <w:trHeight w:val="450"/>
        </w:trPr>
        <w:tc>
          <w:tcPr>
            <w:tcW w:w="4716" w:type="dxa"/>
            <w:gridSpan w:val="3"/>
            <w:vMerge/>
            <w:hideMark/>
          </w:tcPr>
          <w:p w14:paraId="08D41661" w14:textId="77777777" w:rsidR="00E61B2A" w:rsidRPr="00E61B2A" w:rsidRDefault="00E61B2A"/>
        </w:tc>
        <w:tc>
          <w:tcPr>
            <w:tcW w:w="5257" w:type="dxa"/>
            <w:vMerge/>
            <w:hideMark/>
          </w:tcPr>
          <w:p w14:paraId="4B6B3C36" w14:textId="77777777" w:rsidR="00E61B2A" w:rsidRPr="00E61B2A" w:rsidRDefault="00E61B2A">
            <w:pPr>
              <w:rPr>
                <w:b/>
                <w:bCs/>
              </w:rPr>
            </w:pPr>
          </w:p>
        </w:tc>
        <w:tc>
          <w:tcPr>
            <w:tcW w:w="4196" w:type="dxa"/>
            <w:gridSpan w:val="3"/>
            <w:vMerge/>
            <w:hideMark/>
          </w:tcPr>
          <w:p w14:paraId="6BF1CD90" w14:textId="77777777" w:rsidR="00E61B2A" w:rsidRPr="00E61B2A" w:rsidRDefault="00E61B2A">
            <w:pPr>
              <w:rPr>
                <w:b/>
                <w:bCs/>
              </w:rPr>
            </w:pPr>
          </w:p>
        </w:tc>
      </w:tr>
      <w:tr w:rsidR="00E61B2A" w:rsidRPr="00E61B2A" w14:paraId="184C5061" w14:textId="77777777" w:rsidTr="00E61B2A">
        <w:trPr>
          <w:trHeight w:val="450"/>
        </w:trPr>
        <w:tc>
          <w:tcPr>
            <w:tcW w:w="4716" w:type="dxa"/>
            <w:gridSpan w:val="3"/>
            <w:vMerge/>
            <w:hideMark/>
          </w:tcPr>
          <w:p w14:paraId="3672925A" w14:textId="77777777" w:rsidR="00E61B2A" w:rsidRPr="00E61B2A" w:rsidRDefault="00E61B2A"/>
        </w:tc>
        <w:tc>
          <w:tcPr>
            <w:tcW w:w="5257" w:type="dxa"/>
            <w:vMerge/>
            <w:hideMark/>
          </w:tcPr>
          <w:p w14:paraId="64655871" w14:textId="77777777" w:rsidR="00E61B2A" w:rsidRPr="00E61B2A" w:rsidRDefault="00E61B2A">
            <w:pPr>
              <w:rPr>
                <w:b/>
                <w:bCs/>
              </w:rPr>
            </w:pPr>
          </w:p>
        </w:tc>
        <w:tc>
          <w:tcPr>
            <w:tcW w:w="4196" w:type="dxa"/>
            <w:gridSpan w:val="3"/>
            <w:vMerge/>
            <w:hideMark/>
          </w:tcPr>
          <w:p w14:paraId="1EFEC769" w14:textId="77777777" w:rsidR="00E61B2A" w:rsidRPr="00E61B2A" w:rsidRDefault="00E61B2A">
            <w:pPr>
              <w:rPr>
                <w:b/>
                <w:bCs/>
              </w:rPr>
            </w:pPr>
          </w:p>
        </w:tc>
      </w:tr>
      <w:tr w:rsidR="00E61B2A" w:rsidRPr="00E61B2A" w14:paraId="58F096D6" w14:textId="77777777" w:rsidTr="00E61B2A">
        <w:trPr>
          <w:trHeight w:val="315"/>
        </w:trPr>
        <w:tc>
          <w:tcPr>
            <w:tcW w:w="1238" w:type="dxa"/>
            <w:noWrap/>
            <w:hideMark/>
          </w:tcPr>
          <w:p w14:paraId="42B461B2" w14:textId="77777777" w:rsidR="00E61B2A" w:rsidRPr="00E61B2A" w:rsidRDefault="00E61B2A"/>
        </w:tc>
        <w:tc>
          <w:tcPr>
            <w:tcW w:w="1237" w:type="dxa"/>
            <w:noWrap/>
            <w:hideMark/>
          </w:tcPr>
          <w:p w14:paraId="1D14B5F2" w14:textId="77777777" w:rsidR="00E61B2A" w:rsidRPr="00E61B2A" w:rsidRDefault="00E61B2A"/>
        </w:tc>
        <w:tc>
          <w:tcPr>
            <w:tcW w:w="2241" w:type="dxa"/>
            <w:noWrap/>
            <w:hideMark/>
          </w:tcPr>
          <w:p w14:paraId="3E94B4F2" w14:textId="77777777" w:rsidR="00E61B2A" w:rsidRPr="00E61B2A" w:rsidRDefault="00E61B2A"/>
        </w:tc>
        <w:tc>
          <w:tcPr>
            <w:tcW w:w="5257" w:type="dxa"/>
            <w:hideMark/>
          </w:tcPr>
          <w:p w14:paraId="69EE6BF2" w14:textId="77777777" w:rsidR="00E61B2A" w:rsidRPr="00E61B2A" w:rsidRDefault="00E61B2A"/>
        </w:tc>
        <w:tc>
          <w:tcPr>
            <w:tcW w:w="1292" w:type="dxa"/>
            <w:noWrap/>
            <w:hideMark/>
          </w:tcPr>
          <w:p w14:paraId="7AB0206A" w14:textId="77777777" w:rsidR="00E61B2A" w:rsidRPr="00E61B2A" w:rsidRDefault="00E61B2A"/>
        </w:tc>
        <w:tc>
          <w:tcPr>
            <w:tcW w:w="1237" w:type="dxa"/>
            <w:noWrap/>
            <w:hideMark/>
          </w:tcPr>
          <w:p w14:paraId="51D88C3A" w14:textId="77777777" w:rsidR="00E61B2A" w:rsidRPr="00E61B2A" w:rsidRDefault="00E61B2A"/>
        </w:tc>
        <w:tc>
          <w:tcPr>
            <w:tcW w:w="1667" w:type="dxa"/>
            <w:noWrap/>
            <w:hideMark/>
          </w:tcPr>
          <w:p w14:paraId="7B886183" w14:textId="77777777" w:rsidR="00E61B2A" w:rsidRPr="00E61B2A" w:rsidRDefault="00E61B2A"/>
        </w:tc>
      </w:tr>
      <w:tr w:rsidR="00E61B2A" w:rsidRPr="00E61B2A" w14:paraId="00CF2837" w14:textId="77777777" w:rsidTr="00E61B2A">
        <w:trPr>
          <w:trHeight w:val="315"/>
        </w:trPr>
        <w:tc>
          <w:tcPr>
            <w:tcW w:w="1238" w:type="dxa"/>
            <w:noWrap/>
            <w:hideMark/>
          </w:tcPr>
          <w:p w14:paraId="20D7774C" w14:textId="77777777" w:rsidR="00E61B2A" w:rsidRPr="00E61B2A" w:rsidRDefault="00E61B2A">
            <w:r w:rsidRPr="00E61B2A">
              <w:t>HB252</w:t>
            </w:r>
          </w:p>
        </w:tc>
        <w:tc>
          <w:tcPr>
            <w:tcW w:w="1237" w:type="dxa"/>
            <w:noWrap/>
            <w:hideMark/>
          </w:tcPr>
          <w:p w14:paraId="05085323" w14:textId="77777777" w:rsidR="00E61B2A" w:rsidRPr="00E61B2A" w:rsidRDefault="00E61B2A">
            <w:r w:rsidRPr="00E61B2A">
              <w:t>Filed</w:t>
            </w:r>
          </w:p>
        </w:tc>
        <w:tc>
          <w:tcPr>
            <w:tcW w:w="2241" w:type="dxa"/>
            <w:noWrap/>
            <w:hideMark/>
          </w:tcPr>
          <w:p w14:paraId="2B6A25DB" w14:textId="77777777" w:rsidR="00E61B2A" w:rsidRPr="00E61B2A" w:rsidRDefault="00E61B2A">
            <w:r w:rsidRPr="00E61B2A">
              <w:t>J. Dailey-Provost</w:t>
            </w:r>
          </w:p>
        </w:tc>
        <w:tc>
          <w:tcPr>
            <w:tcW w:w="5257" w:type="dxa"/>
            <w:noWrap/>
            <w:hideMark/>
          </w:tcPr>
          <w:p w14:paraId="223B089E" w14:textId="77777777" w:rsidR="00E61B2A" w:rsidRPr="00E61B2A" w:rsidRDefault="00E61B2A">
            <w:r w:rsidRPr="00E61B2A">
              <w:t>Disability Coverage Amendments</w:t>
            </w:r>
          </w:p>
        </w:tc>
        <w:tc>
          <w:tcPr>
            <w:tcW w:w="1292" w:type="dxa"/>
            <w:noWrap/>
            <w:hideMark/>
          </w:tcPr>
          <w:p w14:paraId="4DC668DE" w14:textId="77777777" w:rsidR="00E61B2A" w:rsidRPr="00E61B2A" w:rsidRDefault="00E61B2A">
            <w:r w:rsidRPr="00E61B2A">
              <w:t>Fiscal note avail</w:t>
            </w:r>
          </w:p>
        </w:tc>
        <w:tc>
          <w:tcPr>
            <w:tcW w:w="1237" w:type="dxa"/>
            <w:noWrap/>
            <w:hideMark/>
          </w:tcPr>
          <w:p w14:paraId="4FB1F3D3" w14:textId="77777777" w:rsidR="00E61B2A" w:rsidRPr="00E61B2A" w:rsidRDefault="00E61B2A">
            <w:r w:rsidRPr="00E61B2A">
              <w:t>Support</w:t>
            </w:r>
          </w:p>
        </w:tc>
        <w:tc>
          <w:tcPr>
            <w:tcW w:w="1667" w:type="dxa"/>
            <w:vMerge w:val="restart"/>
            <w:hideMark/>
          </w:tcPr>
          <w:p w14:paraId="78E3C40F" w14:textId="77777777" w:rsidR="00E61B2A" w:rsidRPr="00E61B2A" w:rsidRDefault="00E61B2A">
            <w:r w:rsidRPr="00E61B2A">
              <w:t>House HHS Favor 2nd read</w:t>
            </w:r>
          </w:p>
        </w:tc>
      </w:tr>
      <w:tr w:rsidR="00E61B2A" w:rsidRPr="00E61B2A" w14:paraId="39AC97EC" w14:textId="77777777" w:rsidTr="00E61B2A">
        <w:trPr>
          <w:trHeight w:val="315"/>
        </w:trPr>
        <w:tc>
          <w:tcPr>
            <w:tcW w:w="1238" w:type="dxa"/>
            <w:noWrap/>
            <w:hideMark/>
          </w:tcPr>
          <w:p w14:paraId="2646654D" w14:textId="77777777" w:rsidR="00E61B2A" w:rsidRPr="00E61B2A" w:rsidRDefault="00E61B2A"/>
        </w:tc>
        <w:tc>
          <w:tcPr>
            <w:tcW w:w="1237" w:type="dxa"/>
            <w:noWrap/>
            <w:hideMark/>
          </w:tcPr>
          <w:p w14:paraId="75A911F6" w14:textId="77777777" w:rsidR="00E61B2A" w:rsidRPr="00E61B2A" w:rsidRDefault="00E61B2A"/>
        </w:tc>
        <w:tc>
          <w:tcPr>
            <w:tcW w:w="2241" w:type="dxa"/>
            <w:noWrap/>
            <w:hideMark/>
          </w:tcPr>
          <w:p w14:paraId="722311A6" w14:textId="77777777" w:rsidR="00E61B2A" w:rsidRPr="00E61B2A" w:rsidRDefault="00E61B2A"/>
        </w:tc>
        <w:tc>
          <w:tcPr>
            <w:tcW w:w="5257" w:type="dxa"/>
            <w:noWrap/>
            <w:hideMark/>
          </w:tcPr>
          <w:p w14:paraId="4668F887" w14:textId="77777777" w:rsidR="00E61B2A" w:rsidRPr="00E61B2A" w:rsidRDefault="00E61B2A"/>
        </w:tc>
        <w:tc>
          <w:tcPr>
            <w:tcW w:w="1292" w:type="dxa"/>
            <w:noWrap/>
            <w:hideMark/>
          </w:tcPr>
          <w:p w14:paraId="44132A2F" w14:textId="77777777" w:rsidR="00E61B2A" w:rsidRPr="00E61B2A" w:rsidRDefault="00E61B2A"/>
        </w:tc>
        <w:tc>
          <w:tcPr>
            <w:tcW w:w="1237" w:type="dxa"/>
            <w:noWrap/>
            <w:hideMark/>
          </w:tcPr>
          <w:p w14:paraId="2E46306E" w14:textId="77777777" w:rsidR="00E61B2A" w:rsidRPr="00E61B2A" w:rsidRDefault="00E61B2A"/>
        </w:tc>
        <w:tc>
          <w:tcPr>
            <w:tcW w:w="1667" w:type="dxa"/>
            <w:vMerge/>
            <w:hideMark/>
          </w:tcPr>
          <w:p w14:paraId="55BCC041" w14:textId="77777777" w:rsidR="00E61B2A" w:rsidRPr="00E61B2A" w:rsidRDefault="00E61B2A"/>
        </w:tc>
      </w:tr>
      <w:tr w:rsidR="00E61B2A" w:rsidRPr="00E61B2A" w14:paraId="7F4185E5" w14:textId="77777777" w:rsidTr="00E61B2A">
        <w:trPr>
          <w:trHeight w:val="315"/>
        </w:trPr>
        <w:tc>
          <w:tcPr>
            <w:tcW w:w="1238" w:type="dxa"/>
            <w:noWrap/>
            <w:hideMark/>
          </w:tcPr>
          <w:p w14:paraId="2D4D119A" w14:textId="77777777" w:rsidR="00E61B2A" w:rsidRPr="00E61B2A" w:rsidRDefault="00E61B2A"/>
        </w:tc>
        <w:tc>
          <w:tcPr>
            <w:tcW w:w="1237" w:type="dxa"/>
            <w:noWrap/>
            <w:hideMark/>
          </w:tcPr>
          <w:p w14:paraId="00A904C2" w14:textId="77777777" w:rsidR="00E61B2A" w:rsidRPr="00E61B2A" w:rsidRDefault="00E61B2A"/>
        </w:tc>
        <w:tc>
          <w:tcPr>
            <w:tcW w:w="2241" w:type="dxa"/>
            <w:noWrap/>
            <w:hideMark/>
          </w:tcPr>
          <w:p w14:paraId="6F2848B6" w14:textId="77777777" w:rsidR="00E61B2A" w:rsidRPr="00E61B2A" w:rsidRDefault="00E61B2A"/>
        </w:tc>
        <w:tc>
          <w:tcPr>
            <w:tcW w:w="5257" w:type="dxa"/>
            <w:noWrap/>
            <w:hideMark/>
          </w:tcPr>
          <w:p w14:paraId="777A5DD5" w14:textId="77777777" w:rsidR="00E61B2A" w:rsidRPr="00E61B2A" w:rsidRDefault="00E61B2A"/>
        </w:tc>
        <w:tc>
          <w:tcPr>
            <w:tcW w:w="1292" w:type="dxa"/>
            <w:noWrap/>
            <w:hideMark/>
          </w:tcPr>
          <w:p w14:paraId="2C6EB987" w14:textId="77777777" w:rsidR="00E61B2A" w:rsidRPr="00E61B2A" w:rsidRDefault="00E61B2A"/>
        </w:tc>
        <w:tc>
          <w:tcPr>
            <w:tcW w:w="1237" w:type="dxa"/>
            <w:noWrap/>
            <w:hideMark/>
          </w:tcPr>
          <w:p w14:paraId="2ED04157" w14:textId="77777777" w:rsidR="00E61B2A" w:rsidRPr="00E61B2A" w:rsidRDefault="00E61B2A"/>
        </w:tc>
        <w:tc>
          <w:tcPr>
            <w:tcW w:w="1667" w:type="dxa"/>
            <w:vMerge/>
            <w:hideMark/>
          </w:tcPr>
          <w:p w14:paraId="06678385" w14:textId="77777777" w:rsidR="00E61B2A" w:rsidRPr="00E61B2A" w:rsidRDefault="00E61B2A"/>
        </w:tc>
      </w:tr>
      <w:tr w:rsidR="00E61B2A" w:rsidRPr="00E61B2A" w14:paraId="08C1ACC3" w14:textId="77777777" w:rsidTr="00E61B2A">
        <w:trPr>
          <w:trHeight w:val="315"/>
        </w:trPr>
        <w:tc>
          <w:tcPr>
            <w:tcW w:w="1238" w:type="dxa"/>
            <w:noWrap/>
            <w:hideMark/>
          </w:tcPr>
          <w:p w14:paraId="0FBAA625" w14:textId="77777777" w:rsidR="00E61B2A" w:rsidRPr="00E61B2A" w:rsidRDefault="00E61B2A">
            <w:r w:rsidRPr="00E61B2A">
              <w:t>HB287</w:t>
            </w:r>
          </w:p>
        </w:tc>
        <w:tc>
          <w:tcPr>
            <w:tcW w:w="1237" w:type="dxa"/>
            <w:noWrap/>
            <w:hideMark/>
          </w:tcPr>
          <w:p w14:paraId="068487FA" w14:textId="77777777" w:rsidR="00E61B2A" w:rsidRPr="00E61B2A" w:rsidRDefault="00E61B2A">
            <w:r w:rsidRPr="00E61B2A">
              <w:t>Filed</w:t>
            </w:r>
          </w:p>
        </w:tc>
        <w:tc>
          <w:tcPr>
            <w:tcW w:w="2241" w:type="dxa"/>
            <w:noWrap/>
            <w:hideMark/>
          </w:tcPr>
          <w:p w14:paraId="25612D95" w14:textId="77777777" w:rsidR="00E61B2A" w:rsidRPr="00E61B2A" w:rsidRDefault="00E61B2A">
            <w:r w:rsidRPr="00E61B2A">
              <w:t>R. Ward</w:t>
            </w:r>
          </w:p>
        </w:tc>
        <w:tc>
          <w:tcPr>
            <w:tcW w:w="5257" w:type="dxa"/>
            <w:noWrap/>
            <w:hideMark/>
          </w:tcPr>
          <w:p w14:paraId="1C1E639B" w14:textId="77777777" w:rsidR="00E61B2A" w:rsidRPr="00E61B2A" w:rsidRDefault="00E61B2A">
            <w:r w:rsidRPr="00E61B2A">
              <w:t>Medicaid Coverage Amendments</w:t>
            </w:r>
          </w:p>
        </w:tc>
        <w:tc>
          <w:tcPr>
            <w:tcW w:w="1292" w:type="dxa"/>
            <w:vMerge w:val="restart"/>
            <w:hideMark/>
          </w:tcPr>
          <w:p w14:paraId="54DFE6CE" w14:textId="77777777" w:rsidR="00E61B2A" w:rsidRPr="00E61B2A" w:rsidRDefault="00E61B2A">
            <w:r w:rsidRPr="00E61B2A">
              <w:t>Fiscal note avail</w:t>
            </w:r>
          </w:p>
        </w:tc>
        <w:tc>
          <w:tcPr>
            <w:tcW w:w="1237" w:type="dxa"/>
            <w:noWrap/>
            <w:hideMark/>
          </w:tcPr>
          <w:p w14:paraId="2CA66133" w14:textId="77777777" w:rsidR="00E61B2A" w:rsidRPr="00E61B2A" w:rsidRDefault="00E61B2A">
            <w:r w:rsidRPr="00E61B2A">
              <w:t>Follow</w:t>
            </w:r>
          </w:p>
        </w:tc>
        <w:tc>
          <w:tcPr>
            <w:tcW w:w="1667" w:type="dxa"/>
            <w:vMerge w:val="restart"/>
            <w:hideMark/>
          </w:tcPr>
          <w:p w14:paraId="05EBBEBE" w14:textId="77777777" w:rsidR="00E61B2A" w:rsidRPr="00E61B2A" w:rsidRDefault="00E61B2A">
            <w:r w:rsidRPr="00E61B2A">
              <w:t>House Back to Rules</w:t>
            </w:r>
          </w:p>
        </w:tc>
      </w:tr>
      <w:tr w:rsidR="00E61B2A" w:rsidRPr="00E61B2A" w14:paraId="58A592F7" w14:textId="77777777" w:rsidTr="00E61B2A">
        <w:trPr>
          <w:trHeight w:val="315"/>
        </w:trPr>
        <w:tc>
          <w:tcPr>
            <w:tcW w:w="4716" w:type="dxa"/>
            <w:gridSpan w:val="3"/>
            <w:vMerge w:val="restart"/>
            <w:hideMark/>
          </w:tcPr>
          <w:p w14:paraId="090D6D90" w14:textId="77777777" w:rsidR="00E61B2A" w:rsidRPr="00E61B2A" w:rsidRDefault="00E61B2A"/>
        </w:tc>
        <w:tc>
          <w:tcPr>
            <w:tcW w:w="5257" w:type="dxa"/>
            <w:noWrap/>
            <w:hideMark/>
          </w:tcPr>
          <w:p w14:paraId="6330F40B" w14:textId="77777777" w:rsidR="00E61B2A" w:rsidRPr="00E61B2A" w:rsidRDefault="00E61B2A"/>
        </w:tc>
        <w:tc>
          <w:tcPr>
            <w:tcW w:w="1292" w:type="dxa"/>
            <w:vMerge/>
            <w:hideMark/>
          </w:tcPr>
          <w:p w14:paraId="680F35D1" w14:textId="77777777" w:rsidR="00E61B2A" w:rsidRPr="00E61B2A" w:rsidRDefault="00E61B2A"/>
        </w:tc>
        <w:tc>
          <w:tcPr>
            <w:tcW w:w="1237" w:type="dxa"/>
            <w:vMerge w:val="restart"/>
            <w:hideMark/>
          </w:tcPr>
          <w:p w14:paraId="2A907B61" w14:textId="77777777" w:rsidR="00E61B2A" w:rsidRPr="00E61B2A" w:rsidRDefault="00E61B2A"/>
        </w:tc>
        <w:tc>
          <w:tcPr>
            <w:tcW w:w="1667" w:type="dxa"/>
            <w:vMerge/>
            <w:hideMark/>
          </w:tcPr>
          <w:p w14:paraId="03D9F3A9" w14:textId="77777777" w:rsidR="00E61B2A" w:rsidRPr="00E61B2A" w:rsidRDefault="00E61B2A"/>
        </w:tc>
      </w:tr>
      <w:tr w:rsidR="00E61B2A" w:rsidRPr="00E61B2A" w14:paraId="759ABF6C" w14:textId="77777777" w:rsidTr="00E61B2A">
        <w:trPr>
          <w:trHeight w:val="315"/>
        </w:trPr>
        <w:tc>
          <w:tcPr>
            <w:tcW w:w="4716" w:type="dxa"/>
            <w:gridSpan w:val="3"/>
            <w:vMerge/>
            <w:hideMark/>
          </w:tcPr>
          <w:p w14:paraId="630403AA" w14:textId="77777777" w:rsidR="00E61B2A" w:rsidRPr="00E61B2A" w:rsidRDefault="00E61B2A"/>
        </w:tc>
        <w:tc>
          <w:tcPr>
            <w:tcW w:w="5257" w:type="dxa"/>
            <w:noWrap/>
            <w:hideMark/>
          </w:tcPr>
          <w:p w14:paraId="2C0D8D37" w14:textId="77777777" w:rsidR="00E61B2A" w:rsidRPr="00E61B2A" w:rsidRDefault="00E61B2A"/>
        </w:tc>
        <w:tc>
          <w:tcPr>
            <w:tcW w:w="1292" w:type="dxa"/>
            <w:noWrap/>
            <w:hideMark/>
          </w:tcPr>
          <w:p w14:paraId="1EEF4582" w14:textId="77777777" w:rsidR="00E61B2A" w:rsidRPr="00E61B2A" w:rsidRDefault="00E61B2A"/>
        </w:tc>
        <w:tc>
          <w:tcPr>
            <w:tcW w:w="1237" w:type="dxa"/>
            <w:vMerge/>
            <w:hideMark/>
          </w:tcPr>
          <w:p w14:paraId="5C4A4D7D" w14:textId="77777777" w:rsidR="00E61B2A" w:rsidRPr="00E61B2A" w:rsidRDefault="00E61B2A"/>
        </w:tc>
        <w:tc>
          <w:tcPr>
            <w:tcW w:w="1667" w:type="dxa"/>
            <w:vMerge/>
            <w:hideMark/>
          </w:tcPr>
          <w:p w14:paraId="298B9645" w14:textId="77777777" w:rsidR="00E61B2A" w:rsidRPr="00E61B2A" w:rsidRDefault="00E61B2A"/>
        </w:tc>
      </w:tr>
      <w:tr w:rsidR="00E61B2A" w:rsidRPr="00E61B2A" w14:paraId="1C00BAB9" w14:textId="77777777" w:rsidTr="00E61B2A">
        <w:trPr>
          <w:trHeight w:val="260"/>
        </w:trPr>
        <w:tc>
          <w:tcPr>
            <w:tcW w:w="1238" w:type="dxa"/>
            <w:noWrap/>
            <w:hideMark/>
          </w:tcPr>
          <w:p w14:paraId="4CAE888C" w14:textId="77777777" w:rsidR="00E61B2A" w:rsidRPr="00E61B2A" w:rsidRDefault="00E61B2A">
            <w:r w:rsidRPr="00E61B2A">
              <w:t>HB290S01</w:t>
            </w:r>
          </w:p>
        </w:tc>
        <w:tc>
          <w:tcPr>
            <w:tcW w:w="1237" w:type="dxa"/>
            <w:noWrap/>
            <w:hideMark/>
          </w:tcPr>
          <w:p w14:paraId="5EB93581" w14:textId="77777777" w:rsidR="00E61B2A" w:rsidRPr="00E61B2A" w:rsidRDefault="00E61B2A">
            <w:pPr>
              <w:rPr>
                <w:b/>
                <w:bCs/>
              </w:rPr>
            </w:pPr>
            <w:r w:rsidRPr="007D2F58">
              <w:rPr>
                <w:b/>
                <w:bCs/>
                <w:color w:val="4472C4" w:themeColor="accent1"/>
              </w:rPr>
              <w:t>Signed</w:t>
            </w:r>
          </w:p>
        </w:tc>
        <w:tc>
          <w:tcPr>
            <w:tcW w:w="2241" w:type="dxa"/>
            <w:noWrap/>
            <w:hideMark/>
          </w:tcPr>
          <w:p w14:paraId="02467D1E" w14:textId="77777777" w:rsidR="00E61B2A" w:rsidRPr="00E61B2A" w:rsidRDefault="00E61B2A">
            <w:proofErr w:type="spellStart"/>
            <w:r w:rsidRPr="00E61B2A">
              <w:t>S.Eliason</w:t>
            </w:r>
            <w:proofErr w:type="spellEnd"/>
          </w:p>
        </w:tc>
        <w:tc>
          <w:tcPr>
            <w:tcW w:w="5257" w:type="dxa"/>
            <w:noWrap/>
            <w:hideMark/>
          </w:tcPr>
          <w:p w14:paraId="653AA6E9" w14:textId="77777777" w:rsidR="00E61B2A" w:rsidRPr="00E61B2A" w:rsidRDefault="00E61B2A">
            <w:r w:rsidRPr="00E61B2A">
              <w:t>Medicaid Waiver for Medically Complex Children Amendments</w:t>
            </w:r>
          </w:p>
        </w:tc>
        <w:tc>
          <w:tcPr>
            <w:tcW w:w="1292" w:type="dxa"/>
            <w:noWrap/>
            <w:hideMark/>
          </w:tcPr>
          <w:p w14:paraId="16222FA3" w14:textId="77777777" w:rsidR="00E61B2A" w:rsidRPr="00E61B2A" w:rsidRDefault="00E61B2A">
            <w:r w:rsidRPr="00E61B2A">
              <w:t>Fiscal note avail</w:t>
            </w:r>
          </w:p>
        </w:tc>
        <w:tc>
          <w:tcPr>
            <w:tcW w:w="1237" w:type="dxa"/>
            <w:noWrap/>
            <w:hideMark/>
          </w:tcPr>
          <w:p w14:paraId="388A356A" w14:textId="77777777" w:rsidR="00E61B2A" w:rsidRPr="00E61B2A" w:rsidRDefault="00E61B2A">
            <w:r w:rsidRPr="00E61B2A">
              <w:t>Support</w:t>
            </w:r>
          </w:p>
        </w:tc>
        <w:tc>
          <w:tcPr>
            <w:tcW w:w="1667" w:type="dxa"/>
            <w:noWrap/>
            <w:hideMark/>
          </w:tcPr>
          <w:p w14:paraId="292FFC00" w14:textId="77777777" w:rsidR="00E61B2A" w:rsidRPr="00E61B2A" w:rsidRDefault="00E61B2A">
            <w:r w:rsidRPr="00E61B2A">
              <w:t>Governor</w:t>
            </w:r>
          </w:p>
        </w:tc>
      </w:tr>
      <w:tr w:rsidR="00E61B2A" w:rsidRPr="00E61B2A" w14:paraId="3074442B" w14:textId="77777777" w:rsidTr="00E61B2A">
        <w:trPr>
          <w:trHeight w:val="250"/>
        </w:trPr>
        <w:tc>
          <w:tcPr>
            <w:tcW w:w="4716" w:type="dxa"/>
            <w:gridSpan w:val="3"/>
            <w:vMerge w:val="restart"/>
            <w:hideMark/>
          </w:tcPr>
          <w:p w14:paraId="630812B0" w14:textId="77777777" w:rsidR="00E61B2A" w:rsidRPr="00E61B2A" w:rsidRDefault="00E61B2A"/>
        </w:tc>
        <w:tc>
          <w:tcPr>
            <w:tcW w:w="5257" w:type="dxa"/>
            <w:noWrap/>
            <w:hideMark/>
          </w:tcPr>
          <w:p w14:paraId="47C1CEB7" w14:textId="77777777" w:rsidR="00E61B2A" w:rsidRPr="007D2F58" w:rsidRDefault="00E61B2A">
            <w:pPr>
              <w:rPr>
                <w:b/>
                <w:bCs/>
                <w:color w:val="4472C4" w:themeColor="accent1"/>
              </w:rPr>
            </w:pPr>
            <w:r w:rsidRPr="007D2F58">
              <w:rPr>
                <w:b/>
                <w:bCs/>
                <w:color w:val="4472C4" w:themeColor="accent1"/>
              </w:rPr>
              <w:t>Will increase the number of children served by the waiver.</w:t>
            </w:r>
          </w:p>
        </w:tc>
        <w:tc>
          <w:tcPr>
            <w:tcW w:w="4196" w:type="dxa"/>
            <w:gridSpan w:val="3"/>
            <w:vMerge w:val="restart"/>
            <w:hideMark/>
          </w:tcPr>
          <w:p w14:paraId="71242815" w14:textId="77777777" w:rsidR="00E61B2A" w:rsidRPr="00E61B2A" w:rsidRDefault="00E61B2A">
            <w:pPr>
              <w:rPr>
                <w:b/>
                <w:bCs/>
              </w:rPr>
            </w:pPr>
          </w:p>
        </w:tc>
      </w:tr>
      <w:tr w:rsidR="00E61B2A" w:rsidRPr="00E61B2A" w14:paraId="50ED87DB" w14:textId="77777777" w:rsidTr="00E61B2A">
        <w:trPr>
          <w:trHeight w:val="450"/>
        </w:trPr>
        <w:tc>
          <w:tcPr>
            <w:tcW w:w="4716" w:type="dxa"/>
            <w:gridSpan w:val="3"/>
            <w:vMerge/>
            <w:hideMark/>
          </w:tcPr>
          <w:p w14:paraId="7767E8E7" w14:textId="77777777" w:rsidR="00E61B2A" w:rsidRPr="00E61B2A" w:rsidRDefault="00E61B2A"/>
        </w:tc>
        <w:tc>
          <w:tcPr>
            <w:tcW w:w="5257" w:type="dxa"/>
            <w:vMerge w:val="restart"/>
            <w:hideMark/>
          </w:tcPr>
          <w:p w14:paraId="685EEA77" w14:textId="61762D78" w:rsidR="00E61B2A" w:rsidRPr="007D2F58" w:rsidRDefault="00E61B2A">
            <w:pPr>
              <w:rPr>
                <w:b/>
                <w:bCs/>
                <w:color w:val="4472C4" w:themeColor="accent1"/>
              </w:rPr>
            </w:pPr>
            <w:r w:rsidRPr="007D2F58">
              <w:rPr>
                <w:b/>
                <w:bCs/>
                <w:color w:val="4472C4" w:themeColor="accent1"/>
              </w:rPr>
              <w:t xml:space="preserve">The LCPD was joined by many parents who provided public comment. Gina Pola Money, LCPD, provided information to the </w:t>
            </w:r>
            <w:r w:rsidR="007D2F58" w:rsidRPr="007D2F58">
              <w:rPr>
                <w:b/>
                <w:bCs/>
                <w:color w:val="4472C4" w:themeColor="accent1"/>
              </w:rPr>
              <w:t>Democratic</w:t>
            </w:r>
            <w:r w:rsidRPr="007D2F58">
              <w:rPr>
                <w:b/>
                <w:bCs/>
                <w:color w:val="4472C4" w:themeColor="accent1"/>
              </w:rPr>
              <w:t xml:space="preserve"> Senate and Representative Caucuses. Representative Eliason worked extremely hard on this Bill</w:t>
            </w:r>
          </w:p>
        </w:tc>
        <w:tc>
          <w:tcPr>
            <w:tcW w:w="4196" w:type="dxa"/>
            <w:gridSpan w:val="3"/>
            <w:vMerge/>
            <w:hideMark/>
          </w:tcPr>
          <w:p w14:paraId="1C55BD83" w14:textId="77777777" w:rsidR="00E61B2A" w:rsidRPr="00E61B2A" w:rsidRDefault="00E61B2A">
            <w:pPr>
              <w:rPr>
                <w:b/>
                <w:bCs/>
              </w:rPr>
            </w:pPr>
          </w:p>
        </w:tc>
      </w:tr>
      <w:tr w:rsidR="00E61B2A" w:rsidRPr="00E61B2A" w14:paraId="35C6631E" w14:textId="77777777" w:rsidTr="00E61B2A">
        <w:trPr>
          <w:trHeight w:val="450"/>
        </w:trPr>
        <w:tc>
          <w:tcPr>
            <w:tcW w:w="4716" w:type="dxa"/>
            <w:gridSpan w:val="3"/>
            <w:vMerge/>
            <w:hideMark/>
          </w:tcPr>
          <w:p w14:paraId="4381C29C" w14:textId="77777777" w:rsidR="00E61B2A" w:rsidRPr="00E61B2A" w:rsidRDefault="00E61B2A"/>
        </w:tc>
        <w:tc>
          <w:tcPr>
            <w:tcW w:w="5257" w:type="dxa"/>
            <w:vMerge/>
            <w:hideMark/>
          </w:tcPr>
          <w:p w14:paraId="6413C3A5" w14:textId="77777777" w:rsidR="00E61B2A" w:rsidRPr="00E61B2A" w:rsidRDefault="00E61B2A">
            <w:pPr>
              <w:rPr>
                <w:b/>
                <w:bCs/>
              </w:rPr>
            </w:pPr>
          </w:p>
        </w:tc>
        <w:tc>
          <w:tcPr>
            <w:tcW w:w="4196" w:type="dxa"/>
            <w:gridSpan w:val="3"/>
            <w:vMerge/>
            <w:hideMark/>
          </w:tcPr>
          <w:p w14:paraId="65457D23" w14:textId="77777777" w:rsidR="00E61B2A" w:rsidRPr="00E61B2A" w:rsidRDefault="00E61B2A">
            <w:pPr>
              <w:rPr>
                <w:b/>
                <w:bCs/>
              </w:rPr>
            </w:pPr>
          </w:p>
        </w:tc>
      </w:tr>
      <w:tr w:rsidR="00E61B2A" w:rsidRPr="00E61B2A" w14:paraId="569625F9" w14:textId="77777777" w:rsidTr="00E61B2A">
        <w:trPr>
          <w:trHeight w:val="450"/>
        </w:trPr>
        <w:tc>
          <w:tcPr>
            <w:tcW w:w="4716" w:type="dxa"/>
            <w:gridSpan w:val="3"/>
            <w:vMerge/>
            <w:hideMark/>
          </w:tcPr>
          <w:p w14:paraId="16D55330" w14:textId="77777777" w:rsidR="00E61B2A" w:rsidRPr="00E61B2A" w:rsidRDefault="00E61B2A"/>
        </w:tc>
        <w:tc>
          <w:tcPr>
            <w:tcW w:w="5257" w:type="dxa"/>
            <w:vMerge/>
            <w:hideMark/>
          </w:tcPr>
          <w:p w14:paraId="10E51163" w14:textId="77777777" w:rsidR="00E61B2A" w:rsidRPr="00E61B2A" w:rsidRDefault="00E61B2A">
            <w:pPr>
              <w:rPr>
                <w:b/>
                <w:bCs/>
              </w:rPr>
            </w:pPr>
          </w:p>
        </w:tc>
        <w:tc>
          <w:tcPr>
            <w:tcW w:w="4196" w:type="dxa"/>
            <w:gridSpan w:val="3"/>
            <w:vMerge/>
            <w:hideMark/>
          </w:tcPr>
          <w:p w14:paraId="3ED8B83D" w14:textId="77777777" w:rsidR="00E61B2A" w:rsidRPr="00E61B2A" w:rsidRDefault="00E61B2A">
            <w:pPr>
              <w:rPr>
                <w:b/>
                <w:bCs/>
              </w:rPr>
            </w:pPr>
          </w:p>
        </w:tc>
      </w:tr>
      <w:tr w:rsidR="00E61B2A" w:rsidRPr="00E61B2A" w14:paraId="3CFC39D5" w14:textId="77777777" w:rsidTr="00E61B2A">
        <w:trPr>
          <w:trHeight w:val="450"/>
        </w:trPr>
        <w:tc>
          <w:tcPr>
            <w:tcW w:w="4716" w:type="dxa"/>
            <w:gridSpan w:val="3"/>
            <w:vMerge/>
            <w:hideMark/>
          </w:tcPr>
          <w:p w14:paraId="593B98AC" w14:textId="77777777" w:rsidR="00E61B2A" w:rsidRPr="00E61B2A" w:rsidRDefault="00E61B2A"/>
        </w:tc>
        <w:tc>
          <w:tcPr>
            <w:tcW w:w="5257" w:type="dxa"/>
            <w:vMerge/>
            <w:hideMark/>
          </w:tcPr>
          <w:p w14:paraId="5E5CE8CE" w14:textId="77777777" w:rsidR="00E61B2A" w:rsidRPr="00E61B2A" w:rsidRDefault="00E61B2A">
            <w:pPr>
              <w:rPr>
                <w:b/>
                <w:bCs/>
              </w:rPr>
            </w:pPr>
          </w:p>
        </w:tc>
        <w:tc>
          <w:tcPr>
            <w:tcW w:w="4196" w:type="dxa"/>
            <w:gridSpan w:val="3"/>
            <w:vMerge/>
            <w:hideMark/>
          </w:tcPr>
          <w:p w14:paraId="2D5C1D60" w14:textId="77777777" w:rsidR="00E61B2A" w:rsidRPr="00E61B2A" w:rsidRDefault="00E61B2A">
            <w:pPr>
              <w:rPr>
                <w:b/>
                <w:bCs/>
              </w:rPr>
            </w:pPr>
          </w:p>
        </w:tc>
      </w:tr>
      <w:tr w:rsidR="00E61B2A" w:rsidRPr="00E61B2A" w14:paraId="28774B3C" w14:textId="77777777" w:rsidTr="00E61B2A">
        <w:trPr>
          <w:trHeight w:val="250"/>
        </w:trPr>
        <w:tc>
          <w:tcPr>
            <w:tcW w:w="4716" w:type="dxa"/>
            <w:gridSpan w:val="3"/>
            <w:vMerge/>
            <w:hideMark/>
          </w:tcPr>
          <w:p w14:paraId="334364A4" w14:textId="77777777" w:rsidR="00E61B2A" w:rsidRPr="00E61B2A" w:rsidRDefault="00E61B2A"/>
        </w:tc>
        <w:tc>
          <w:tcPr>
            <w:tcW w:w="5257" w:type="dxa"/>
            <w:hideMark/>
          </w:tcPr>
          <w:p w14:paraId="3B78AD43" w14:textId="77777777" w:rsidR="00E61B2A" w:rsidRPr="00E61B2A" w:rsidRDefault="00E61B2A"/>
        </w:tc>
        <w:tc>
          <w:tcPr>
            <w:tcW w:w="1292" w:type="dxa"/>
            <w:noWrap/>
            <w:hideMark/>
          </w:tcPr>
          <w:p w14:paraId="1F9BBA55" w14:textId="77777777" w:rsidR="00E61B2A" w:rsidRPr="00E61B2A" w:rsidRDefault="00E61B2A"/>
        </w:tc>
        <w:tc>
          <w:tcPr>
            <w:tcW w:w="1237" w:type="dxa"/>
            <w:noWrap/>
            <w:hideMark/>
          </w:tcPr>
          <w:p w14:paraId="3448244C" w14:textId="77777777" w:rsidR="00E61B2A" w:rsidRPr="00E61B2A" w:rsidRDefault="00E61B2A"/>
        </w:tc>
        <w:tc>
          <w:tcPr>
            <w:tcW w:w="1667" w:type="dxa"/>
            <w:noWrap/>
            <w:hideMark/>
          </w:tcPr>
          <w:p w14:paraId="4EA55425" w14:textId="77777777" w:rsidR="00E61B2A" w:rsidRPr="00E61B2A" w:rsidRDefault="00E61B2A"/>
        </w:tc>
      </w:tr>
      <w:tr w:rsidR="00E61B2A" w:rsidRPr="00E61B2A" w14:paraId="67D787AF" w14:textId="77777777" w:rsidTr="00E61B2A">
        <w:trPr>
          <w:trHeight w:val="260"/>
        </w:trPr>
        <w:tc>
          <w:tcPr>
            <w:tcW w:w="1238" w:type="dxa"/>
            <w:noWrap/>
            <w:hideMark/>
          </w:tcPr>
          <w:p w14:paraId="038DF226" w14:textId="77777777" w:rsidR="00E61B2A" w:rsidRPr="00E61B2A" w:rsidRDefault="00E61B2A">
            <w:r w:rsidRPr="00E61B2A">
              <w:t>HB315S01</w:t>
            </w:r>
          </w:p>
        </w:tc>
        <w:tc>
          <w:tcPr>
            <w:tcW w:w="1237" w:type="dxa"/>
            <w:noWrap/>
            <w:hideMark/>
          </w:tcPr>
          <w:p w14:paraId="778F5BDE" w14:textId="77777777" w:rsidR="00E61B2A" w:rsidRPr="00E61B2A" w:rsidRDefault="00E61B2A">
            <w:pPr>
              <w:rPr>
                <w:b/>
                <w:bCs/>
              </w:rPr>
            </w:pPr>
            <w:r w:rsidRPr="007D2F58">
              <w:rPr>
                <w:b/>
                <w:bCs/>
                <w:color w:val="4472C4" w:themeColor="accent1"/>
              </w:rPr>
              <w:t>Signed</w:t>
            </w:r>
          </w:p>
        </w:tc>
        <w:tc>
          <w:tcPr>
            <w:tcW w:w="2241" w:type="dxa"/>
            <w:noWrap/>
            <w:hideMark/>
          </w:tcPr>
          <w:p w14:paraId="51C4391A" w14:textId="77777777" w:rsidR="00E61B2A" w:rsidRPr="00E61B2A" w:rsidRDefault="00E61B2A">
            <w:r w:rsidRPr="00E61B2A">
              <w:t>J. Dunnigan</w:t>
            </w:r>
          </w:p>
        </w:tc>
        <w:tc>
          <w:tcPr>
            <w:tcW w:w="5257" w:type="dxa"/>
            <w:noWrap/>
            <w:hideMark/>
          </w:tcPr>
          <w:p w14:paraId="6FCF722F" w14:textId="77777777" w:rsidR="00E61B2A" w:rsidRPr="00E61B2A" w:rsidRDefault="00E61B2A">
            <w:r w:rsidRPr="00E61B2A">
              <w:t>Recreational Therapy Medicaid Coverage Amendments</w:t>
            </w:r>
          </w:p>
        </w:tc>
        <w:tc>
          <w:tcPr>
            <w:tcW w:w="1292" w:type="dxa"/>
            <w:noWrap/>
            <w:hideMark/>
          </w:tcPr>
          <w:p w14:paraId="045C69D1" w14:textId="77777777" w:rsidR="00E61B2A" w:rsidRPr="00E61B2A" w:rsidRDefault="00E61B2A">
            <w:r w:rsidRPr="00E61B2A">
              <w:t>Fiscal note</w:t>
            </w:r>
          </w:p>
        </w:tc>
        <w:tc>
          <w:tcPr>
            <w:tcW w:w="1237" w:type="dxa"/>
            <w:noWrap/>
            <w:hideMark/>
          </w:tcPr>
          <w:p w14:paraId="68542A66" w14:textId="77777777" w:rsidR="00E61B2A" w:rsidRPr="00E61B2A" w:rsidRDefault="00E61B2A">
            <w:r w:rsidRPr="00E61B2A">
              <w:t>Support</w:t>
            </w:r>
          </w:p>
        </w:tc>
        <w:tc>
          <w:tcPr>
            <w:tcW w:w="1667" w:type="dxa"/>
            <w:noWrap/>
            <w:hideMark/>
          </w:tcPr>
          <w:p w14:paraId="7FEB8316" w14:textId="77777777" w:rsidR="00E61B2A" w:rsidRPr="00E61B2A" w:rsidRDefault="00E61B2A">
            <w:r w:rsidRPr="00E61B2A">
              <w:t>Governor</w:t>
            </w:r>
          </w:p>
        </w:tc>
      </w:tr>
      <w:tr w:rsidR="00E61B2A" w:rsidRPr="00E61B2A" w14:paraId="0DF59A1D" w14:textId="77777777" w:rsidTr="00E61B2A">
        <w:trPr>
          <w:trHeight w:val="450"/>
        </w:trPr>
        <w:tc>
          <w:tcPr>
            <w:tcW w:w="4716" w:type="dxa"/>
            <w:gridSpan w:val="3"/>
            <w:vMerge w:val="restart"/>
            <w:hideMark/>
          </w:tcPr>
          <w:p w14:paraId="527D3DA8" w14:textId="77777777" w:rsidR="00E61B2A" w:rsidRPr="00E61B2A" w:rsidRDefault="00E61B2A"/>
        </w:tc>
        <w:tc>
          <w:tcPr>
            <w:tcW w:w="5257" w:type="dxa"/>
            <w:vMerge w:val="restart"/>
            <w:hideMark/>
          </w:tcPr>
          <w:p w14:paraId="29B34441" w14:textId="77777777" w:rsidR="00E61B2A" w:rsidRPr="00E61B2A" w:rsidRDefault="00E61B2A">
            <w:pPr>
              <w:rPr>
                <w:b/>
                <w:bCs/>
              </w:rPr>
            </w:pPr>
            <w:r w:rsidRPr="007D2F58">
              <w:rPr>
                <w:b/>
                <w:bCs/>
                <w:color w:val="4472C4" w:themeColor="accent1"/>
              </w:rPr>
              <w:t>Direct Medicaid to seek permission to cover recreational therapy in hospitals, substance use and youth residential treatment programs, and long-term care and psychiatric facilities.</w:t>
            </w:r>
          </w:p>
        </w:tc>
        <w:tc>
          <w:tcPr>
            <w:tcW w:w="4196" w:type="dxa"/>
            <w:gridSpan w:val="3"/>
            <w:vMerge w:val="restart"/>
            <w:hideMark/>
          </w:tcPr>
          <w:p w14:paraId="5D4E2C81" w14:textId="77777777" w:rsidR="00E61B2A" w:rsidRPr="00E61B2A" w:rsidRDefault="00E61B2A">
            <w:pPr>
              <w:rPr>
                <w:b/>
                <w:bCs/>
              </w:rPr>
            </w:pPr>
          </w:p>
        </w:tc>
      </w:tr>
      <w:tr w:rsidR="00E61B2A" w:rsidRPr="00E61B2A" w14:paraId="605B30AE" w14:textId="77777777" w:rsidTr="00E61B2A">
        <w:trPr>
          <w:trHeight w:val="450"/>
        </w:trPr>
        <w:tc>
          <w:tcPr>
            <w:tcW w:w="4716" w:type="dxa"/>
            <w:gridSpan w:val="3"/>
            <w:vMerge/>
            <w:hideMark/>
          </w:tcPr>
          <w:p w14:paraId="2225F120" w14:textId="77777777" w:rsidR="00E61B2A" w:rsidRPr="00E61B2A" w:rsidRDefault="00E61B2A"/>
        </w:tc>
        <w:tc>
          <w:tcPr>
            <w:tcW w:w="5257" w:type="dxa"/>
            <w:vMerge/>
            <w:hideMark/>
          </w:tcPr>
          <w:p w14:paraId="24A02102" w14:textId="77777777" w:rsidR="00E61B2A" w:rsidRPr="00E61B2A" w:rsidRDefault="00E61B2A">
            <w:pPr>
              <w:rPr>
                <w:b/>
                <w:bCs/>
              </w:rPr>
            </w:pPr>
          </w:p>
        </w:tc>
        <w:tc>
          <w:tcPr>
            <w:tcW w:w="4196" w:type="dxa"/>
            <w:gridSpan w:val="3"/>
            <w:vMerge/>
            <w:hideMark/>
          </w:tcPr>
          <w:p w14:paraId="2E1F0F09" w14:textId="77777777" w:rsidR="00E61B2A" w:rsidRPr="00E61B2A" w:rsidRDefault="00E61B2A">
            <w:pPr>
              <w:rPr>
                <w:b/>
                <w:bCs/>
              </w:rPr>
            </w:pPr>
          </w:p>
        </w:tc>
      </w:tr>
      <w:tr w:rsidR="00E61B2A" w:rsidRPr="00E61B2A" w14:paraId="6FD199BD" w14:textId="77777777" w:rsidTr="00E61B2A">
        <w:trPr>
          <w:trHeight w:val="450"/>
        </w:trPr>
        <w:tc>
          <w:tcPr>
            <w:tcW w:w="4716" w:type="dxa"/>
            <w:gridSpan w:val="3"/>
            <w:vMerge/>
            <w:hideMark/>
          </w:tcPr>
          <w:p w14:paraId="25675DF3" w14:textId="77777777" w:rsidR="00E61B2A" w:rsidRPr="00E61B2A" w:rsidRDefault="00E61B2A"/>
        </w:tc>
        <w:tc>
          <w:tcPr>
            <w:tcW w:w="5257" w:type="dxa"/>
            <w:vMerge/>
            <w:hideMark/>
          </w:tcPr>
          <w:p w14:paraId="098C0BD9" w14:textId="77777777" w:rsidR="00E61B2A" w:rsidRPr="00E61B2A" w:rsidRDefault="00E61B2A">
            <w:pPr>
              <w:rPr>
                <w:b/>
                <w:bCs/>
              </w:rPr>
            </w:pPr>
          </w:p>
        </w:tc>
        <w:tc>
          <w:tcPr>
            <w:tcW w:w="4196" w:type="dxa"/>
            <w:gridSpan w:val="3"/>
            <w:vMerge/>
            <w:hideMark/>
          </w:tcPr>
          <w:p w14:paraId="5CAF2BC4" w14:textId="77777777" w:rsidR="00E61B2A" w:rsidRPr="00E61B2A" w:rsidRDefault="00E61B2A">
            <w:pPr>
              <w:rPr>
                <w:b/>
                <w:bCs/>
              </w:rPr>
            </w:pPr>
          </w:p>
        </w:tc>
      </w:tr>
      <w:tr w:rsidR="00E61B2A" w:rsidRPr="00E61B2A" w14:paraId="20D88520" w14:textId="77777777" w:rsidTr="00E61B2A">
        <w:trPr>
          <w:trHeight w:val="260"/>
        </w:trPr>
        <w:tc>
          <w:tcPr>
            <w:tcW w:w="1238" w:type="dxa"/>
            <w:noWrap/>
            <w:hideMark/>
          </w:tcPr>
          <w:p w14:paraId="5703C8EA" w14:textId="77777777" w:rsidR="00E61B2A" w:rsidRPr="00E61B2A" w:rsidRDefault="00E61B2A"/>
        </w:tc>
        <w:tc>
          <w:tcPr>
            <w:tcW w:w="1237" w:type="dxa"/>
            <w:noWrap/>
            <w:hideMark/>
          </w:tcPr>
          <w:p w14:paraId="473FB085" w14:textId="77777777" w:rsidR="00E61B2A" w:rsidRPr="00E61B2A" w:rsidRDefault="00E61B2A"/>
        </w:tc>
        <w:tc>
          <w:tcPr>
            <w:tcW w:w="2241" w:type="dxa"/>
            <w:noWrap/>
            <w:hideMark/>
          </w:tcPr>
          <w:p w14:paraId="7163AD4A" w14:textId="77777777" w:rsidR="00E61B2A" w:rsidRPr="00E61B2A" w:rsidRDefault="00E61B2A"/>
        </w:tc>
        <w:tc>
          <w:tcPr>
            <w:tcW w:w="5257" w:type="dxa"/>
            <w:hideMark/>
          </w:tcPr>
          <w:p w14:paraId="17FBDAF5" w14:textId="77777777" w:rsidR="00E61B2A" w:rsidRPr="00E61B2A" w:rsidRDefault="00E61B2A"/>
        </w:tc>
        <w:tc>
          <w:tcPr>
            <w:tcW w:w="1292" w:type="dxa"/>
            <w:noWrap/>
            <w:hideMark/>
          </w:tcPr>
          <w:p w14:paraId="340BB236" w14:textId="77777777" w:rsidR="00E61B2A" w:rsidRPr="00E61B2A" w:rsidRDefault="00E61B2A"/>
        </w:tc>
        <w:tc>
          <w:tcPr>
            <w:tcW w:w="1237" w:type="dxa"/>
            <w:noWrap/>
            <w:hideMark/>
          </w:tcPr>
          <w:p w14:paraId="3FC086DA" w14:textId="77777777" w:rsidR="00E61B2A" w:rsidRPr="00E61B2A" w:rsidRDefault="00E61B2A"/>
        </w:tc>
        <w:tc>
          <w:tcPr>
            <w:tcW w:w="1667" w:type="dxa"/>
            <w:noWrap/>
            <w:hideMark/>
          </w:tcPr>
          <w:p w14:paraId="58022CBD" w14:textId="77777777" w:rsidR="00E61B2A" w:rsidRPr="00E61B2A" w:rsidRDefault="00E61B2A"/>
        </w:tc>
      </w:tr>
      <w:tr w:rsidR="00E61B2A" w:rsidRPr="00E61B2A" w14:paraId="68C025D0" w14:textId="77777777" w:rsidTr="00E61B2A">
        <w:trPr>
          <w:trHeight w:val="260"/>
        </w:trPr>
        <w:tc>
          <w:tcPr>
            <w:tcW w:w="1238" w:type="dxa"/>
            <w:noWrap/>
            <w:hideMark/>
          </w:tcPr>
          <w:p w14:paraId="2D77F1BF" w14:textId="77777777" w:rsidR="00E61B2A" w:rsidRPr="00E61B2A" w:rsidRDefault="00E61B2A">
            <w:r w:rsidRPr="00E61B2A">
              <w:t>HB330S01</w:t>
            </w:r>
          </w:p>
        </w:tc>
        <w:tc>
          <w:tcPr>
            <w:tcW w:w="1237" w:type="dxa"/>
            <w:noWrap/>
            <w:hideMark/>
          </w:tcPr>
          <w:p w14:paraId="6D81ED0C" w14:textId="77777777" w:rsidR="00E61B2A" w:rsidRPr="00E61B2A" w:rsidRDefault="00E61B2A">
            <w:pPr>
              <w:rPr>
                <w:b/>
                <w:bCs/>
              </w:rPr>
            </w:pPr>
            <w:r w:rsidRPr="007D2F58">
              <w:rPr>
                <w:b/>
                <w:bCs/>
                <w:color w:val="4472C4" w:themeColor="accent1"/>
              </w:rPr>
              <w:t>Signed</w:t>
            </w:r>
          </w:p>
        </w:tc>
        <w:tc>
          <w:tcPr>
            <w:tcW w:w="2241" w:type="dxa"/>
            <w:noWrap/>
            <w:hideMark/>
          </w:tcPr>
          <w:p w14:paraId="2C6FDC32" w14:textId="77777777" w:rsidR="00E61B2A" w:rsidRPr="00E61B2A" w:rsidRDefault="00E61B2A">
            <w:r w:rsidRPr="00E61B2A">
              <w:t>R. Wilcox</w:t>
            </w:r>
          </w:p>
        </w:tc>
        <w:tc>
          <w:tcPr>
            <w:tcW w:w="5257" w:type="dxa"/>
            <w:noWrap/>
            <w:hideMark/>
          </w:tcPr>
          <w:p w14:paraId="5A5F474C" w14:textId="662AD33B" w:rsidR="00E61B2A" w:rsidRPr="00E61B2A" w:rsidRDefault="00E61B2A">
            <w:r w:rsidRPr="00E61B2A">
              <w:t>Civil Commitments Amendments</w:t>
            </w:r>
          </w:p>
        </w:tc>
        <w:tc>
          <w:tcPr>
            <w:tcW w:w="1292" w:type="dxa"/>
            <w:noWrap/>
            <w:hideMark/>
          </w:tcPr>
          <w:p w14:paraId="143F2659" w14:textId="77777777" w:rsidR="00E61B2A" w:rsidRPr="00E61B2A" w:rsidRDefault="00E61B2A">
            <w:r w:rsidRPr="00E61B2A">
              <w:t>Fiscal note avail</w:t>
            </w:r>
          </w:p>
        </w:tc>
        <w:tc>
          <w:tcPr>
            <w:tcW w:w="1237" w:type="dxa"/>
            <w:noWrap/>
            <w:hideMark/>
          </w:tcPr>
          <w:p w14:paraId="55AEE1D9" w14:textId="77777777" w:rsidR="00E61B2A" w:rsidRPr="00E61B2A" w:rsidRDefault="00E61B2A">
            <w:r w:rsidRPr="00E61B2A">
              <w:t>Follow</w:t>
            </w:r>
          </w:p>
        </w:tc>
        <w:tc>
          <w:tcPr>
            <w:tcW w:w="1667" w:type="dxa"/>
            <w:noWrap/>
            <w:hideMark/>
          </w:tcPr>
          <w:p w14:paraId="311B208B" w14:textId="77777777" w:rsidR="00E61B2A" w:rsidRPr="00E61B2A" w:rsidRDefault="00E61B2A">
            <w:r w:rsidRPr="00E61B2A">
              <w:t>Governor</w:t>
            </w:r>
          </w:p>
        </w:tc>
      </w:tr>
      <w:tr w:rsidR="00E61B2A" w:rsidRPr="00E61B2A" w14:paraId="3CF01D41" w14:textId="77777777" w:rsidTr="00E61B2A">
        <w:trPr>
          <w:trHeight w:val="250"/>
        </w:trPr>
        <w:tc>
          <w:tcPr>
            <w:tcW w:w="4716" w:type="dxa"/>
            <w:gridSpan w:val="3"/>
            <w:vMerge w:val="restart"/>
            <w:noWrap/>
            <w:hideMark/>
          </w:tcPr>
          <w:p w14:paraId="2E77834A" w14:textId="77777777" w:rsidR="00E61B2A" w:rsidRPr="00E61B2A" w:rsidRDefault="00E61B2A"/>
        </w:tc>
        <w:tc>
          <w:tcPr>
            <w:tcW w:w="5257" w:type="dxa"/>
            <w:noWrap/>
            <w:hideMark/>
          </w:tcPr>
          <w:p w14:paraId="39F488D9" w14:textId="77777777" w:rsidR="00E61B2A" w:rsidRPr="00E61B2A" w:rsidRDefault="00E61B2A">
            <w:pPr>
              <w:rPr>
                <w:b/>
                <w:bCs/>
              </w:rPr>
            </w:pPr>
            <w:r w:rsidRPr="007D2F58">
              <w:rPr>
                <w:b/>
                <w:bCs/>
                <w:color w:val="4472C4" w:themeColor="accent1"/>
              </w:rPr>
              <w:t>Better aligns the civil commitment process with case law.</w:t>
            </w:r>
          </w:p>
        </w:tc>
        <w:tc>
          <w:tcPr>
            <w:tcW w:w="4196" w:type="dxa"/>
            <w:gridSpan w:val="3"/>
            <w:vMerge w:val="restart"/>
            <w:hideMark/>
          </w:tcPr>
          <w:p w14:paraId="7532B3F0" w14:textId="77777777" w:rsidR="00E61B2A" w:rsidRPr="00E61B2A" w:rsidRDefault="00E61B2A">
            <w:pPr>
              <w:rPr>
                <w:b/>
                <w:bCs/>
              </w:rPr>
            </w:pPr>
          </w:p>
        </w:tc>
      </w:tr>
      <w:tr w:rsidR="00E61B2A" w:rsidRPr="00E61B2A" w14:paraId="371AAEBE" w14:textId="77777777" w:rsidTr="00E61B2A">
        <w:trPr>
          <w:trHeight w:val="250"/>
        </w:trPr>
        <w:tc>
          <w:tcPr>
            <w:tcW w:w="4716" w:type="dxa"/>
            <w:gridSpan w:val="3"/>
            <w:vMerge/>
            <w:hideMark/>
          </w:tcPr>
          <w:p w14:paraId="629F2A44" w14:textId="77777777" w:rsidR="00E61B2A" w:rsidRPr="00E61B2A" w:rsidRDefault="00E61B2A"/>
        </w:tc>
        <w:tc>
          <w:tcPr>
            <w:tcW w:w="5257" w:type="dxa"/>
            <w:noWrap/>
            <w:hideMark/>
          </w:tcPr>
          <w:p w14:paraId="0F2562E0" w14:textId="77777777" w:rsidR="00E61B2A" w:rsidRPr="00E61B2A" w:rsidRDefault="00E61B2A"/>
        </w:tc>
        <w:tc>
          <w:tcPr>
            <w:tcW w:w="4196" w:type="dxa"/>
            <w:gridSpan w:val="3"/>
            <w:vMerge/>
            <w:hideMark/>
          </w:tcPr>
          <w:p w14:paraId="284EDBA1" w14:textId="77777777" w:rsidR="00E61B2A" w:rsidRPr="00E61B2A" w:rsidRDefault="00E61B2A">
            <w:pPr>
              <w:rPr>
                <w:b/>
                <w:bCs/>
              </w:rPr>
            </w:pPr>
          </w:p>
        </w:tc>
      </w:tr>
      <w:tr w:rsidR="00E61B2A" w:rsidRPr="00E61B2A" w14:paraId="2693F9D0" w14:textId="77777777" w:rsidTr="00E61B2A">
        <w:trPr>
          <w:trHeight w:val="250"/>
        </w:trPr>
        <w:tc>
          <w:tcPr>
            <w:tcW w:w="1238" w:type="dxa"/>
            <w:noWrap/>
            <w:hideMark/>
          </w:tcPr>
          <w:p w14:paraId="15AE6D4B" w14:textId="77777777" w:rsidR="00E61B2A" w:rsidRPr="00E61B2A" w:rsidRDefault="00E61B2A">
            <w:r w:rsidRPr="00E61B2A">
              <w:t>HB342S01</w:t>
            </w:r>
          </w:p>
        </w:tc>
        <w:tc>
          <w:tcPr>
            <w:tcW w:w="1237" w:type="dxa"/>
            <w:noWrap/>
            <w:hideMark/>
          </w:tcPr>
          <w:p w14:paraId="5FA3878C" w14:textId="77777777" w:rsidR="00E61B2A" w:rsidRPr="00E61B2A" w:rsidRDefault="00E61B2A">
            <w:r w:rsidRPr="00E61B2A">
              <w:t>Filed</w:t>
            </w:r>
          </w:p>
        </w:tc>
        <w:tc>
          <w:tcPr>
            <w:tcW w:w="2241" w:type="dxa"/>
            <w:noWrap/>
            <w:hideMark/>
          </w:tcPr>
          <w:p w14:paraId="1F93F3A2" w14:textId="77777777" w:rsidR="00E61B2A" w:rsidRPr="00E61B2A" w:rsidRDefault="00E61B2A">
            <w:r w:rsidRPr="00E61B2A">
              <w:t>M. Ballard</w:t>
            </w:r>
          </w:p>
        </w:tc>
        <w:tc>
          <w:tcPr>
            <w:tcW w:w="5257" w:type="dxa"/>
            <w:noWrap/>
            <w:hideMark/>
          </w:tcPr>
          <w:p w14:paraId="09F6454D" w14:textId="77777777" w:rsidR="00E61B2A" w:rsidRPr="00E61B2A" w:rsidRDefault="00E61B2A">
            <w:r w:rsidRPr="00E61B2A">
              <w:t>Behavioral Health Services Access Amendments</w:t>
            </w:r>
          </w:p>
        </w:tc>
        <w:tc>
          <w:tcPr>
            <w:tcW w:w="1292" w:type="dxa"/>
            <w:noWrap/>
            <w:hideMark/>
          </w:tcPr>
          <w:p w14:paraId="47CD5E55" w14:textId="77777777" w:rsidR="00E61B2A" w:rsidRPr="00E61B2A" w:rsidRDefault="00E61B2A">
            <w:r w:rsidRPr="00E61B2A">
              <w:t>Fiscal note avail</w:t>
            </w:r>
          </w:p>
        </w:tc>
        <w:tc>
          <w:tcPr>
            <w:tcW w:w="1237" w:type="dxa"/>
            <w:noWrap/>
            <w:hideMark/>
          </w:tcPr>
          <w:p w14:paraId="2CA8C809" w14:textId="77777777" w:rsidR="00E61B2A" w:rsidRPr="00E61B2A" w:rsidRDefault="00E61B2A">
            <w:r w:rsidRPr="00E61B2A">
              <w:t>Follow</w:t>
            </w:r>
          </w:p>
        </w:tc>
        <w:tc>
          <w:tcPr>
            <w:tcW w:w="1667" w:type="dxa"/>
            <w:noWrap/>
            <w:hideMark/>
          </w:tcPr>
          <w:p w14:paraId="620EBCFC" w14:textId="77777777" w:rsidR="00E61B2A" w:rsidRPr="00E61B2A" w:rsidRDefault="00E61B2A">
            <w:r w:rsidRPr="00E61B2A">
              <w:t>House Back to Rules</w:t>
            </w:r>
          </w:p>
        </w:tc>
      </w:tr>
      <w:tr w:rsidR="00E61B2A" w:rsidRPr="00E61B2A" w14:paraId="05BBA0DC" w14:textId="77777777" w:rsidTr="00E61B2A">
        <w:trPr>
          <w:trHeight w:val="250"/>
        </w:trPr>
        <w:tc>
          <w:tcPr>
            <w:tcW w:w="1238" w:type="dxa"/>
            <w:noWrap/>
            <w:hideMark/>
          </w:tcPr>
          <w:p w14:paraId="15E371A3" w14:textId="77777777" w:rsidR="00E61B2A" w:rsidRPr="00E61B2A" w:rsidRDefault="00E61B2A"/>
        </w:tc>
        <w:tc>
          <w:tcPr>
            <w:tcW w:w="1237" w:type="dxa"/>
            <w:noWrap/>
            <w:hideMark/>
          </w:tcPr>
          <w:p w14:paraId="518B4238" w14:textId="77777777" w:rsidR="00E61B2A" w:rsidRPr="00E61B2A" w:rsidRDefault="00E61B2A"/>
        </w:tc>
        <w:tc>
          <w:tcPr>
            <w:tcW w:w="2241" w:type="dxa"/>
            <w:noWrap/>
            <w:hideMark/>
          </w:tcPr>
          <w:p w14:paraId="66784D89" w14:textId="77777777" w:rsidR="00E61B2A" w:rsidRPr="00E61B2A" w:rsidRDefault="00E61B2A"/>
        </w:tc>
        <w:tc>
          <w:tcPr>
            <w:tcW w:w="5257" w:type="dxa"/>
            <w:noWrap/>
            <w:hideMark/>
          </w:tcPr>
          <w:p w14:paraId="30436FE4" w14:textId="77777777" w:rsidR="00E61B2A" w:rsidRPr="00E61B2A" w:rsidRDefault="00E61B2A"/>
        </w:tc>
        <w:tc>
          <w:tcPr>
            <w:tcW w:w="1292" w:type="dxa"/>
            <w:noWrap/>
            <w:hideMark/>
          </w:tcPr>
          <w:p w14:paraId="26283F9E" w14:textId="77777777" w:rsidR="00E61B2A" w:rsidRPr="00E61B2A" w:rsidRDefault="00E61B2A"/>
        </w:tc>
        <w:tc>
          <w:tcPr>
            <w:tcW w:w="1237" w:type="dxa"/>
            <w:noWrap/>
            <w:hideMark/>
          </w:tcPr>
          <w:p w14:paraId="711D564E" w14:textId="77777777" w:rsidR="00E61B2A" w:rsidRPr="00E61B2A" w:rsidRDefault="00E61B2A"/>
        </w:tc>
        <w:tc>
          <w:tcPr>
            <w:tcW w:w="1667" w:type="dxa"/>
            <w:noWrap/>
            <w:hideMark/>
          </w:tcPr>
          <w:p w14:paraId="0D84DA3C" w14:textId="77777777" w:rsidR="00E61B2A" w:rsidRPr="00E61B2A" w:rsidRDefault="00E61B2A"/>
        </w:tc>
      </w:tr>
      <w:tr w:rsidR="00E61B2A" w:rsidRPr="00E61B2A" w14:paraId="0BE6F631" w14:textId="77777777" w:rsidTr="00E61B2A">
        <w:trPr>
          <w:trHeight w:val="260"/>
        </w:trPr>
        <w:tc>
          <w:tcPr>
            <w:tcW w:w="1238" w:type="dxa"/>
            <w:noWrap/>
            <w:hideMark/>
          </w:tcPr>
          <w:p w14:paraId="0A16CD59" w14:textId="77777777" w:rsidR="00E61B2A" w:rsidRPr="00E61B2A" w:rsidRDefault="00E61B2A">
            <w:r w:rsidRPr="00E61B2A">
              <w:t>HB385S03</w:t>
            </w:r>
          </w:p>
        </w:tc>
        <w:tc>
          <w:tcPr>
            <w:tcW w:w="1237" w:type="dxa"/>
            <w:noWrap/>
            <w:hideMark/>
          </w:tcPr>
          <w:p w14:paraId="27D0965E" w14:textId="77777777" w:rsidR="00E61B2A" w:rsidRPr="00E61B2A" w:rsidRDefault="00E61B2A">
            <w:pPr>
              <w:rPr>
                <w:b/>
                <w:bCs/>
              </w:rPr>
            </w:pPr>
            <w:r w:rsidRPr="007D2F58">
              <w:rPr>
                <w:b/>
                <w:bCs/>
                <w:color w:val="4472C4" w:themeColor="accent1"/>
              </w:rPr>
              <w:t>Signed</w:t>
            </w:r>
          </w:p>
        </w:tc>
        <w:tc>
          <w:tcPr>
            <w:tcW w:w="2241" w:type="dxa"/>
            <w:noWrap/>
            <w:hideMark/>
          </w:tcPr>
          <w:p w14:paraId="08254F1F" w14:textId="77777777" w:rsidR="00E61B2A" w:rsidRPr="00E61B2A" w:rsidRDefault="00E61B2A">
            <w:r w:rsidRPr="00E61B2A">
              <w:t>N. Abbott</w:t>
            </w:r>
          </w:p>
        </w:tc>
        <w:tc>
          <w:tcPr>
            <w:tcW w:w="5257" w:type="dxa"/>
            <w:noWrap/>
            <w:hideMark/>
          </w:tcPr>
          <w:p w14:paraId="1A5909DE" w14:textId="77777777" w:rsidR="00E61B2A" w:rsidRPr="00E61B2A" w:rsidRDefault="00E61B2A">
            <w:r w:rsidRPr="00E61B2A">
              <w:t>Mentally Ill Offenders Amendments</w:t>
            </w:r>
          </w:p>
        </w:tc>
        <w:tc>
          <w:tcPr>
            <w:tcW w:w="1292" w:type="dxa"/>
            <w:noWrap/>
            <w:hideMark/>
          </w:tcPr>
          <w:p w14:paraId="64DC4690" w14:textId="77777777" w:rsidR="00E61B2A" w:rsidRPr="00E61B2A" w:rsidRDefault="00E61B2A">
            <w:r w:rsidRPr="00E61B2A">
              <w:t>Fiscal note avail</w:t>
            </w:r>
          </w:p>
        </w:tc>
        <w:tc>
          <w:tcPr>
            <w:tcW w:w="1237" w:type="dxa"/>
            <w:noWrap/>
            <w:hideMark/>
          </w:tcPr>
          <w:p w14:paraId="718BF600" w14:textId="77777777" w:rsidR="00E61B2A" w:rsidRPr="00E61B2A" w:rsidRDefault="00E61B2A">
            <w:r w:rsidRPr="00E61B2A">
              <w:t>Follow</w:t>
            </w:r>
          </w:p>
        </w:tc>
        <w:tc>
          <w:tcPr>
            <w:tcW w:w="1667" w:type="dxa"/>
            <w:noWrap/>
            <w:hideMark/>
          </w:tcPr>
          <w:p w14:paraId="21694939" w14:textId="77777777" w:rsidR="00E61B2A" w:rsidRPr="00E61B2A" w:rsidRDefault="00E61B2A">
            <w:r w:rsidRPr="00E61B2A">
              <w:t>Governor</w:t>
            </w:r>
          </w:p>
        </w:tc>
      </w:tr>
      <w:tr w:rsidR="00E61B2A" w:rsidRPr="00E61B2A" w14:paraId="6B96915B" w14:textId="77777777" w:rsidTr="00E61B2A">
        <w:trPr>
          <w:trHeight w:val="450"/>
        </w:trPr>
        <w:tc>
          <w:tcPr>
            <w:tcW w:w="4716" w:type="dxa"/>
            <w:gridSpan w:val="3"/>
            <w:vMerge w:val="restart"/>
            <w:hideMark/>
          </w:tcPr>
          <w:p w14:paraId="367F63BC" w14:textId="77777777" w:rsidR="00E61B2A" w:rsidRPr="00E61B2A" w:rsidRDefault="00E61B2A"/>
        </w:tc>
        <w:tc>
          <w:tcPr>
            <w:tcW w:w="5257" w:type="dxa"/>
            <w:vMerge w:val="restart"/>
            <w:hideMark/>
          </w:tcPr>
          <w:p w14:paraId="5021E409" w14:textId="77777777" w:rsidR="00E61B2A" w:rsidRPr="007D2F58" w:rsidRDefault="00E61B2A">
            <w:pPr>
              <w:rPr>
                <w:b/>
                <w:bCs/>
                <w:color w:val="4472C4" w:themeColor="accent1"/>
              </w:rPr>
            </w:pPr>
            <w:r w:rsidRPr="007D2F58">
              <w:rPr>
                <w:b/>
                <w:bCs/>
                <w:color w:val="4472C4" w:themeColor="accent1"/>
              </w:rPr>
              <w:t>Outlines a new process for a plea of guilty with a mental condition. The 3rd substitute allows DHHS to assess a person and offer placement and treatment recommendations to a court.</w:t>
            </w:r>
          </w:p>
        </w:tc>
        <w:tc>
          <w:tcPr>
            <w:tcW w:w="4196" w:type="dxa"/>
            <w:gridSpan w:val="3"/>
            <w:vMerge w:val="restart"/>
            <w:hideMark/>
          </w:tcPr>
          <w:p w14:paraId="3F3604B6" w14:textId="77777777" w:rsidR="00E61B2A" w:rsidRPr="00E61B2A" w:rsidRDefault="00E61B2A">
            <w:pPr>
              <w:rPr>
                <w:b/>
                <w:bCs/>
              </w:rPr>
            </w:pPr>
          </w:p>
        </w:tc>
      </w:tr>
      <w:tr w:rsidR="00E61B2A" w:rsidRPr="00E61B2A" w14:paraId="5D9AC93D" w14:textId="77777777" w:rsidTr="00E61B2A">
        <w:trPr>
          <w:trHeight w:val="450"/>
        </w:trPr>
        <w:tc>
          <w:tcPr>
            <w:tcW w:w="4716" w:type="dxa"/>
            <w:gridSpan w:val="3"/>
            <w:vMerge/>
            <w:hideMark/>
          </w:tcPr>
          <w:p w14:paraId="0A5338A9" w14:textId="77777777" w:rsidR="00E61B2A" w:rsidRPr="00E61B2A" w:rsidRDefault="00E61B2A"/>
        </w:tc>
        <w:tc>
          <w:tcPr>
            <w:tcW w:w="5257" w:type="dxa"/>
            <w:vMerge/>
            <w:hideMark/>
          </w:tcPr>
          <w:p w14:paraId="35B174C0" w14:textId="77777777" w:rsidR="00E61B2A" w:rsidRPr="00E61B2A" w:rsidRDefault="00E61B2A">
            <w:pPr>
              <w:rPr>
                <w:b/>
                <w:bCs/>
              </w:rPr>
            </w:pPr>
          </w:p>
        </w:tc>
        <w:tc>
          <w:tcPr>
            <w:tcW w:w="4196" w:type="dxa"/>
            <w:gridSpan w:val="3"/>
            <w:vMerge/>
            <w:hideMark/>
          </w:tcPr>
          <w:p w14:paraId="73D8BCEB" w14:textId="77777777" w:rsidR="00E61B2A" w:rsidRPr="00E61B2A" w:rsidRDefault="00E61B2A">
            <w:pPr>
              <w:rPr>
                <w:b/>
                <w:bCs/>
              </w:rPr>
            </w:pPr>
          </w:p>
        </w:tc>
      </w:tr>
      <w:tr w:rsidR="00E61B2A" w:rsidRPr="00E61B2A" w14:paraId="63598198" w14:textId="77777777" w:rsidTr="00E61B2A">
        <w:trPr>
          <w:trHeight w:val="260"/>
        </w:trPr>
        <w:tc>
          <w:tcPr>
            <w:tcW w:w="1238" w:type="dxa"/>
            <w:noWrap/>
            <w:hideMark/>
          </w:tcPr>
          <w:p w14:paraId="16270360" w14:textId="77777777" w:rsidR="00E61B2A" w:rsidRPr="00E61B2A" w:rsidRDefault="00E61B2A"/>
        </w:tc>
        <w:tc>
          <w:tcPr>
            <w:tcW w:w="1237" w:type="dxa"/>
            <w:noWrap/>
            <w:hideMark/>
          </w:tcPr>
          <w:p w14:paraId="71B94806" w14:textId="77777777" w:rsidR="00E61B2A" w:rsidRPr="00E61B2A" w:rsidRDefault="00E61B2A"/>
        </w:tc>
        <w:tc>
          <w:tcPr>
            <w:tcW w:w="2241" w:type="dxa"/>
            <w:noWrap/>
            <w:hideMark/>
          </w:tcPr>
          <w:p w14:paraId="6C0CF953" w14:textId="77777777" w:rsidR="00E61B2A" w:rsidRPr="00E61B2A" w:rsidRDefault="00E61B2A"/>
        </w:tc>
        <w:tc>
          <w:tcPr>
            <w:tcW w:w="5257" w:type="dxa"/>
            <w:hideMark/>
          </w:tcPr>
          <w:p w14:paraId="48C5DBC3" w14:textId="77777777" w:rsidR="00E61B2A" w:rsidRPr="00E61B2A" w:rsidRDefault="00E61B2A"/>
        </w:tc>
        <w:tc>
          <w:tcPr>
            <w:tcW w:w="1292" w:type="dxa"/>
            <w:noWrap/>
            <w:hideMark/>
          </w:tcPr>
          <w:p w14:paraId="698CB65B" w14:textId="77777777" w:rsidR="00E61B2A" w:rsidRPr="00E61B2A" w:rsidRDefault="00E61B2A"/>
        </w:tc>
        <w:tc>
          <w:tcPr>
            <w:tcW w:w="1237" w:type="dxa"/>
            <w:noWrap/>
            <w:hideMark/>
          </w:tcPr>
          <w:p w14:paraId="563CBE30" w14:textId="77777777" w:rsidR="00E61B2A" w:rsidRPr="00E61B2A" w:rsidRDefault="00E61B2A"/>
        </w:tc>
        <w:tc>
          <w:tcPr>
            <w:tcW w:w="1667" w:type="dxa"/>
            <w:noWrap/>
            <w:hideMark/>
          </w:tcPr>
          <w:p w14:paraId="73591E50" w14:textId="77777777" w:rsidR="00E61B2A" w:rsidRPr="00E61B2A" w:rsidRDefault="00E61B2A"/>
        </w:tc>
      </w:tr>
      <w:tr w:rsidR="00E61B2A" w:rsidRPr="00E61B2A" w14:paraId="280687EF" w14:textId="77777777" w:rsidTr="00E61B2A">
        <w:trPr>
          <w:trHeight w:val="260"/>
        </w:trPr>
        <w:tc>
          <w:tcPr>
            <w:tcW w:w="1238" w:type="dxa"/>
            <w:noWrap/>
            <w:hideMark/>
          </w:tcPr>
          <w:p w14:paraId="7BCD8D44" w14:textId="77777777" w:rsidR="00E61B2A" w:rsidRPr="00E61B2A" w:rsidRDefault="00E61B2A">
            <w:r w:rsidRPr="00E61B2A">
              <w:t>HB398S01</w:t>
            </w:r>
          </w:p>
        </w:tc>
        <w:tc>
          <w:tcPr>
            <w:tcW w:w="1237" w:type="dxa"/>
            <w:noWrap/>
            <w:hideMark/>
          </w:tcPr>
          <w:p w14:paraId="17B15CDF" w14:textId="77777777" w:rsidR="00E61B2A" w:rsidRPr="00E61B2A" w:rsidRDefault="00E61B2A">
            <w:pPr>
              <w:rPr>
                <w:b/>
                <w:bCs/>
              </w:rPr>
            </w:pPr>
            <w:r w:rsidRPr="007D2F58">
              <w:rPr>
                <w:b/>
                <w:bCs/>
                <w:color w:val="4472C4" w:themeColor="accent1"/>
              </w:rPr>
              <w:t>Signed</w:t>
            </w:r>
          </w:p>
        </w:tc>
        <w:tc>
          <w:tcPr>
            <w:tcW w:w="2241" w:type="dxa"/>
            <w:noWrap/>
            <w:hideMark/>
          </w:tcPr>
          <w:p w14:paraId="0A449189" w14:textId="77777777" w:rsidR="00E61B2A" w:rsidRPr="00E61B2A" w:rsidRDefault="00E61B2A">
            <w:r w:rsidRPr="00E61B2A">
              <w:t>N. Abbott</w:t>
            </w:r>
          </w:p>
        </w:tc>
        <w:tc>
          <w:tcPr>
            <w:tcW w:w="5257" w:type="dxa"/>
            <w:noWrap/>
            <w:hideMark/>
          </w:tcPr>
          <w:p w14:paraId="038FE2EE" w14:textId="77777777" w:rsidR="00E61B2A" w:rsidRPr="00E61B2A" w:rsidRDefault="00E61B2A">
            <w:r w:rsidRPr="00E61B2A">
              <w:t>Special Needs Opportunity Scholarship Program</w:t>
            </w:r>
          </w:p>
        </w:tc>
        <w:tc>
          <w:tcPr>
            <w:tcW w:w="2529" w:type="dxa"/>
            <w:gridSpan w:val="2"/>
            <w:noWrap/>
            <w:hideMark/>
          </w:tcPr>
          <w:p w14:paraId="420173BE" w14:textId="77777777" w:rsidR="00E61B2A" w:rsidRPr="00E61B2A" w:rsidRDefault="00E61B2A">
            <w:r w:rsidRPr="00E61B2A">
              <w:t>Fiscal note avail</w:t>
            </w:r>
          </w:p>
        </w:tc>
        <w:tc>
          <w:tcPr>
            <w:tcW w:w="1667" w:type="dxa"/>
            <w:noWrap/>
            <w:hideMark/>
          </w:tcPr>
          <w:p w14:paraId="4CC20B1A" w14:textId="77777777" w:rsidR="00E61B2A" w:rsidRPr="00E61B2A" w:rsidRDefault="00E61B2A">
            <w:r w:rsidRPr="00E61B2A">
              <w:t>Governor</w:t>
            </w:r>
          </w:p>
        </w:tc>
      </w:tr>
      <w:tr w:rsidR="00E61B2A" w:rsidRPr="00E61B2A" w14:paraId="710233A9" w14:textId="77777777" w:rsidTr="00E61B2A">
        <w:trPr>
          <w:trHeight w:val="260"/>
        </w:trPr>
        <w:tc>
          <w:tcPr>
            <w:tcW w:w="1238" w:type="dxa"/>
            <w:noWrap/>
            <w:hideMark/>
          </w:tcPr>
          <w:p w14:paraId="1D99ACF9" w14:textId="77777777" w:rsidR="00E61B2A" w:rsidRPr="00E61B2A" w:rsidRDefault="00E61B2A"/>
        </w:tc>
        <w:tc>
          <w:tcPr>
            <w:tcW w:w="1237" w:type="dxa"/>
            <w:noWrap/>
            <w:hideMark/>
          </w:tcPr>
          <w:p w14:paraId="2B8D9B6F" w14:textId="77777777" w:rsidR="00E61B2A" w:rsidRPr="00E61B2A" w:rsidRDefault="00E61B2A"/>
        </w:tc>
        <w:tc>
          <w:tcPr>
            <w:tcW w:w="2241" w:type="dxa"/>
            <w:noWrap/>
            <w:hideMark/>
          </w:tcPr>
          <w:p w14:paraId="7290B608" w14:textId="77777777" w:rsidR="00E61B2A" w:rsidRPr="00E61B2A" w:rsidRDefault="00E61B2A"/>
        </w:tc>
        <w:tc>
          <w:tcPr>
            <w:tcW w:w="5257" w:type="dxa"/>
            <w:noWrap/>
            <w:hideMark/>
          </w:tcPr>
          <w:p w14:paraId="34A44067" w14:textId="77777777" w:rsidR="00E61B2A" w:rsidRPr="00E61B2A" w:rsidRDefault="00E61B2A">
            <w:pPr>
              <w:rPr>
                <w:b/>
                <w:bCs/>
              </w:rPr>
            </w:pPr>
            <w:r w:rsidRPr="007D2F58">
              <w:rPr>
                <w:b/>
                <w:bCs/>
                <w:color w:val="4472C4" w:themeColor="accent1"/>
              </w:rPr>
              <w:t>Increases the items or services for which a scholarship can pay.</w:t>
            </w:r>
          </w:p>
        </w:tc>
        <w:tc>
          <w:tcPr>
            <w:tcW w:w="1292" w:type="dxa"/>
            <w:noWrap/>
            <w:hideMark/>
          </w:tcPr>
          <w:p w14:paraId="1C476DB0" w14:textId="77777777" w:rsidR="00E61B2A" w:rsidRPr="00E61B2A" w:rsidRDefault="00E61B2A">
            <w:pPr>
              <w:rPr>
                <w:b/>
                <w:bCs/>
              </w:rPr>
            </w:pPr>
          </w:p>
        </w:tc>
        <w:tc>
          <w:tcPr>
            <w:tcW w:w="1237" w:type="dxa"/>
            <w:noWrap/>
            <w:hideMark/>
          </w:tcPr>
          <w:p w14:paraId="7B47AA3D" w14:textId="77777777" w:rsidR="00E61B2A" w:rsidRPr="00E61B2A" w:rsidRDefault="00E61B2A"/>
        </w:tc>
        <w:tc>
          <w:tcPr>
            <w:tcW w:w="1667" w:type="dxa"/>
            <w:noWrap/>
            <w:hideMark/>
          </w:tcPr>
          <w:p w14:paraId="075AD3EF" w14:textId="77777777" w:rsidR="00E61B2A" w:rsidRPr="00E61B2A" w:rsidRDefault="00E61B2A"/>
        </w:tc>
      </w:tr>
      <w:tr w:rsidR="00E61B2A" w:rsidRPr="00E61B2A" w14:paraId="0EB5A809" w14:textId="77777777" w:rsidTr="00E61B2A">
        <w:trPr>
          <w:trHeight w:val="260"/>
        </w:trPr>
        <w:tc>
          <w:tcPr>
            <w:tcW w:w="1238" w:type="dxa"/>
            <w:noWrap/>
            <w:hideMark/>
          </w:tcPr>
          <w:p w14:paraId="7C84BB6C" w14:textId="77777777" w:rsidR="00E61B2A" w:rsidRPr="00E61B2A" w:rsidRDefault="00E61B2A"/>
        </w:tc>
        <w:tc>
          <w:tcPr>
            <w:tcW w:w="1237" w:type="dxa"/>
            <w:noWrap/>
            <w:hideMark/>
          </w:tcPr>
          <w:p w14:paraId="0B172722" w14:textId="77777777" w:rsidR="00E61B2A" w:rsidRPr="00E61B2A" w:rsidRDefault="00E61B2A"/>
        </w:tc>
        <w:tc>
          <w:tcPr>
            <w:tcW w:w="2241" w:type="dxa"/>
            <w:noWrap/>
            <w:hideMark/>
          </w:tcPr>
          <w:p w14:paraId="1244F170" w14:textId="77777777" w:rsidR="00E61B2A" w:rsidRPr="00E61B2A" w:rsidRDefault="00E61B2A"/>
        </w:tc>
        <w:tc>
          <w:tcPr>
            <w:tcW w:w="5257" w:type="dxa"/>
            <w:noWrap/>
            <w:hideMark/>
          </w:tcPr>
          <w:p w14:paraId="79EEFDFF" w14:textId="77777777" w:rsidR="00E61B2A" w:rsidRPr="00E61B2A" w:rsidRDefault="00E61B2A"/>
        </w:tc>
        <w:tc>
          <w:tcPr>
            <w:tcW w:w="1292" w:type="dxa"/>
            <w:noWrap/>
            <w:hideMark/>
          </w:tcPr>
          <w:p w14:paraId="60931533" w14:textId="77777777" w:rsidR="00E61B2A" w:rsidRPr="00E61B2A" w:rsidRDefault="00E61B2A"/>
        </w:tc>
        <w:tc>
          <w:tcPr>
            <w:tcW w:w="1237" w:type="dxa"/>
            <w:noWrap/>
            <w:hideMark/>
          </w:tcPr>
          <w:p w14:paraId="05A11F38" w14:textId="77777777" w:rsidR="00E61B2A" w:rsidRPr="00E61B2A" w:rsidRDefault="00E61B2A"/>
        </w:tc>
        <w:tc>
          <w:tcPr>
            <w:tcW w:w="1667" w:type="dxa"/>
            <w:noWrap/>
            <w:hideMark/>
          </w:tcPr>
          <w:p w14:paraId="11376B15" w14:textId="77777777" w:rsidR="00E61B2A" w:rsidRPr="00E61B2A" w:rsidRDefault="00E61B2A"/>
        </w:tc>
      </w:tr>
      <w:tr w:rsidR="00E61B2A" w:rsidRPr="00E61B2A" w14:paraId="2C5F978D" w14:textId="77777777" w:rsidTr="00E61B2A">
        <w:trPr>
          <w:trHeight w:val="250"/>
        </w:trPr>
        <w:tc>
          <w:tcPr>
            <w:tcW w:w="1238" w:type="dxa"/>
            <w:noWrap/>
            <w:hideMark/>
          </w:tcPr>
          <w:p w14:paraId="69FC0DB3" w14:textId="77777777" w:rsidR="00E61B2A" w:rsidRPr="00E61B2A" w:rsidRDefault="00E61B2A">
            <w:r w:rsidRPr="00E61B2A">
              <w:t>HB474</w:t>
            </w:r>
          </w:p>
        </w:tc>
        <w:tc>
          <w:tcPr>
            <w:tcW w:w="1237" w:type="dxa"/>
            <w:noWrap/>
            <w:hideMark/>
          </w:tcPr>
          <w:p w14:paraId="05A68138" w14:textId="77777777" w:rsidR="00E61B2A" w:rsidRPr="00E61B2A" w:rsidRDefault="00E61B2A">
            <w:r w:rsidRPr="00E61B2A">
              <w:t>Filed</w:t>
            </w:r>
          </w:p>
        </w:tc>
        <w:tc>
          <w:tcPr>
            <w:tcW w:w="2241" w:type="dxa"/>
            <w:noWrap/>
            <w:hideMark/>
          </w:tcPr>
          <w:p w14:paraId="5FB7F81D" w14:textId="77777777" w:rsidR="00E61B2A" w:rsidRPr="00E61B2A" w:rsidRDefault="00E61B2A">
            <w:r w:rsidRPr="00E61B2A">
              <w:t>R. Wilcox</w:t>
            </w:r>
          </w:p>
        </w:tc>
        <w:tc>
          <w:tcPr>
            <w:tcW w:w="5257" w:type="dxa"/>
            <w:noWrap/>
            <w:hideMark/>
          </w:tcPr>
          <w:p w14:paraId="2FB66846" w14:textId="77777777" w:rsidR="00E61B2A" w:rsidRPr="00E61B2A" w:rsidRDefault="00E61B2A">
            <w:r w:rsidRPr="00E61B2A">
              <w:t>Paratransit Services Amendments</w:t>
            </w:r>
          </w:p>
        </w:tc>
        <w:tc>
          <w:tcPr>
            <w:tcW w:w="1292" w:type="dxa"/>
            <w:vMerge w:val="restart"/>
            <w:hideMark/>
          </w:tcPr>
          <w:p w14:paraId="03CB02F3" w14:textId="77777777" w:rsidR="00E61B2A" w:rsidRPr="00E61B2A" w:rsidRDefault="00E61B2A">
            <w:r w:rsidRPr="00E61B2A">
              <w:t>Fiscal note available</w:t>
            </w:r>
          </w:p>
        </w:tc>
        <w:tc>
          <w:tcPr>
            <w:tcW w:w="1237" w:type="dxa"/>
            <w:noWrap/>
            <w:hideMark/>
          </w:tcPr>
          <w:p w14:paraId="1E3CDCA0" w14:textId="77777777" w:rsidR="00E61B2A" w:rsidRPr="00E61B2A" w:rsidRDefault="00E61B2A"/>
        </w:tc>
        <w:tc>
          <w:tcPr>
            <w:tcW w:w="1667" w:type="dxa"/>
            <w:vMerge w:val="restart"/>
            <w:hideMark/>
          </w:tcPr>
          <w:p w14:paraId="1FE8B062" w14:textId="77777777" w:rsidR="00E61B2A" w:rsidRPr="00E61B2A" w:rsidRDefault="00E61B2A">
            <w:r w:rsidRPr="00E61B2A">
              <w:t>House Back to Rules</w:t>
            </w:r>
          </w:p>
        </w:tc>
      </w:tr>
      <w:tr w:rsidR="00E61B2A" w:rsidRPr="00E61B2A" w14:paraId="4616650F" w14:textId="77777777" w:rsidTr="00E61B2A">
        <w:trPr>
          <w:trHeight w:val="250"/>
        </w:trPr>
        <w:tc>
          <w:tcPr>
            <w:tcW w:w="1238" w:type="dxa"/>
            <w:noWrap/>
            <w:hideMark/>
          </w:tcPr>
          <w:p w14:paraId="6A45C93F" w14:textId="77777777" w:rsidR="00E61B2A" w:rsidRPr="00E61B2A" w:rsidRDefault="00E61B2A"/>
        </w:tc>
        <w:tc>
          <w:tcPr>
            <w:tcW w:w="1237" w:type="dxa"/>
            <w:noWrap/>
            <w:hideMark/>
          </w:tcPr>
          <w:p w14:paraId="12466B9A" w14:textId="77777777" w:rsidR="00E61B2A" w:rsidRPr="00E61B2A" w:rsidRDefault="00E61B2A"/>
        </w:tc>
        <w:tc>
          <w:tcPr>
            <w:tcW w:w="2241" w:type="dxa"/>
            <w:noWrap/>
            <w:hideMark/>
          </w:tcPr>
          <w:p w14:paraId="329AB422" w14:textId="77777777" w:rsidR="00E61B2A" w:rsidRPr="00E61B2A" w:rsidRDefault="00E61B2A"/>
        </w:tc>
        <w:tc>
          <w:tcPr>
            <w:tcW w:w="5257" w:type="dxa"/>
            <w:noWrap/>
            <w:hideMark/>
          </w:tcPr>
          <w:p w14:paraId="73FD573D" w14:textId="77777777" w:rsidR="00E61B2A" w:rsidRPr="00E61B2A" w:rsidRDefault="00E61B2A"/>
        </w:tc>
        <w:tc>
          <w:tcPr>
            <w:tcW w:w="1292" w:type="dxa"/>
            <w:vMerge/>
            <w:hideMark/>
          </w:tcPr>
          <w:p w14:paraId="5908A5A9" w14:textId="77777777" w:rsidR="00E61B2A" w:rsidRPr="00E61B2A" w:rsidRDefault="00E61B2A"/>
        </w:tc>
        <w:tc>
          <w:tcPr>
            <w:tcW w:w="1237" w:type="dxa"/>
            <w:noWrap/>
            <w:hideMark/>
          </w:tcPr>
          <w:p w14:paraId="3BC830D1" w14:textId="77777777" w:rsidR="00E61B2A" w:rsidRPr="00E61B2A" w:rsidRDefault="00E61B2A"/>
        </w:tc>
        <w:tc>
          <w:tcPr>
            <w:tcW w:w="1667" w:type="dxa"/>
            <w:vMerge/>
            <w:hideMark/>
          </w:tcPr>
          <w:p w14:paraId="0A059566" w14:textId="77777777" w:rsidR="00E61B2A" w:rsidRPr="00E61B2A" w:rsidRDefault="00E61B2A"/>
        </w:tc>
      </w:tr>
      <w:tr w:rsidR="00E61B2A" w:rsidRPr="00E61B2A" w14:paraId="1720B2EB" w14:textId="77777777" w:rsidTr="00E61B2A">
        <w:trPr>
          <w:trHeight w:val="250"/>
        </w:trPr>
        <w:tc>
          <w:tcPr>
            <w:tcW w:w="1238" w:type="dxa"/>
            <w:noWrap/>
            <w:hideMark/>
          </w:tcPr>
          <w:p w14:paraId="642FC531" w14:textId="77777777" w:rsidR="00E61B2A" w:rsidRPr="00E61B2A" w:rsidRDefault="00E61B2A">
            <w:r w:rsidRPr="00E61B2A">
              <w:t>HB510</w:t>
            </w:r>
          </w:p>
        </w:tc>
        <w:tc>
          <w:tcPr>
            <w:tcW w:w="1237" w:type="dxa"/>
            <w:noWrap/>
            <w:hideMark/>
          </w:tcPr>
          <w:p w14:paraId="17ACD35A" w14:textId="77777777" w:rsidR="00E61B2A" w:rsidRPr="00E61B2A" w:rsidRDefault="00E61B2A">
            <w:r w:rsidRPr="00E61B2A">
              <w:t>Filed</w:t>
            </w:r>
          </w:p>
        </w:tc>
        <w:tc>
          <w:tcPr>
            <w:tcW w:w="2241" w:type="dxa"/>
            <w:noWrap/>
            <w:hideMark/>
          </w:tcPr>
          <w:p w14:paraId="5C34E269" w14:textId="77777777" w:rsidR="00E61B2A" w:rsidRPr="00E61B2A" w:rsidRDefault="00E61B2A">
            <w:r w:rsidRPr="00E61B2A">
              <w:t>M. Judkins</w:t>
            </w:r>
          </w:p>
        </w:tc>
        <w:tc>
          <w:tcPr>
            <w:tcW w:w="5257" w:type="dxa"/>
            <w:noWrap/>
            <w:hideMark/>
          </w:tcPr>
          <w:p w14:paraId="73DEB141" w14:textId="77777777" w:rsidR="00E61B2A" w:rsidRPr="00E61B2A" w:rsidRDefault="00E61B2A">
            <w:r w:rsidRPr="00E61B2A">
              <w:t>Requirements for Supported Decision Making</w:t>
            </w:r>
          </w:p>
        </w:tc>
        <w:tc>
          <w:tcPr>
            <w:tcW w:w="1292" w:type="dxa"/>
            <w:vMerge w:val="restart"/>
            <w:hideMark/>
          </w:tcPr>
          <w:p w14:paraId="41430605" w14:textId="77777777" w:rsidR="00E61B2A" w:rsidRPr="00E61B2A" w:rsidRDefault="00E61B2A">
            <w:r w:rsidRPr="00E61B2A">
              <w:t>Fiscal note available</w:t>
            </w:r>
          </w:p>
        </w:tc>
        <w:tc>
          <w:tcPr>
            <w:tcW w:w="1237" w:type="dxa"/>
            <w:noWrap/>
            <w:hideMark/>
          </w:tcPr>
          <w:p w14:paraId="434ACDF3" w14:textId="77777777" w:rsidR="00E61B2A" w:rsidRPr="00E61B2A" w:rsidRDefault="00E61B2A"/>
        </w:tc>
        <w:tc>
          <w:tcPr>
            <w:tcW w:w="1667" w:type="dxa"/>
            <w:vMerge w:val="restart"/>
            <w:hideMark/>
          </w:tcPr>
          <w:p w14:paraId="27CBBED7" w14:textId="77777777" w:rsidR="00E61B2A" w:rsidRPr="00E61B2A" w:rsidRDefault="00E61B2A">
            <w:r w:rsidRPr="00E61B2A">
              <w:t>House Back to Rules</w:t>
            </w:r>
          </w:p>
        </w:tc>
      </w:tr>
      <w:tr w:rsidR="00E61B2A" w:rsidRPr="00E61B2A" w14:paraId="6DEB70ED" w14:textId="77777777" w:rsidTr="00E61B2A">
        <w:trPr>
          <w:trHeight w:val="250"/>
        </w:trPr>
        <w:tc>
          <w:tcPr>
            <w:tcW w:w="1238" w:type="dxa"/>
            <w:noWrap/>
            <w:hideMark/>
          </w:tcPr>
          <w:p w14:paraId="5C7C91D9" w14:textId="77777777" w:rsidR="00E61B2A" w:rsidRPr="00E61B2A" w:rsidRDefault="00E61B2A"/>
        </w:tc>
        <w:tc>
          <w:tcPr>
            <w:tcW w:w="1237" w:type="dxa"/>
            <w:noWrap/>
            <w:hideMark/>
          </w:tcPr>
          <w:p w14:paraId="31F41FAE" w14:textId="77777777" w:rsidR="00E61B2A" w:rsidRPr="00E61B2A" w:rsidRDefault="00E61B2A"/>
        </w:tc>
        <w:tc>
          <w:tcPr>
            <w:tcW w:w="2241" w:type="dxa"/>
            <w:noWrap/>
            <w:hideMark/>
          </w:tcPr>
          <w:p w14:paraId="7D70149F" w14:textId="77777777" w:rsidR="00E61B2A" w:rsidRPr="00E61B2A" w:rsidRDefault="00E61B2A"/>
        </w:tc>
        <w:tc>
          <w:tcPr>
            <w:tcW w:w="5257" w:type="dxa"/>
            <w:noWrap/>
            <w:hideMark/>
          </w:tcPr>
          <w:p w14:paraId="4FD423BA" w14:textId="77777777" w:rsidR="00E61B2A" w:rsidRPr="00E61B2A" w:rsidRDefault="00E61B2A"/>
        </w:tc>
        <w:tc>
          <w:tcPr>
            <w:tcW w:w="1292" w:type="dxa"/>
            <w:vMerge/>
            <w:hideMark/>
          </w:tcPr>
          <w:p w14:paraId="186B7C1A" w14:textId="77777777" w:rsidR="00E61B2A" w:rsidRPr="00E61B2A" w:rsidRDefault="00E61B2A"/>
        </w:tc>
        <w:tc>
          <w:tcPr>
            <w:tcW w:w="1237" w:type="dxa"/>
            <w:noWrap/>
            <w:hideMark/>
          </w:tcPr>
          <w:p w14:paraId="6E84A9A4" w14:textId="77777777" w:rsidR="00E61B2A" w:rsidRPr="00E61B2A" w:rsidRDefault="00E61B2A"/>
        </w:tc>
        <w:tc>
          <w:tcPr>
            <w:tcW w:w="1667" w:type="dxa"/>
            <w:vMerge/>
            <w:hideMark/>
          </w:tcPr>
          <w:p w14:paraId="726CDB42" w14:textId="77777777" w:rsidR="00E61B2A" w:rsidRPr="00E61B2A" w:rsidRDefault="00E61B2A"/>
        </w:tc>
      </w:tr>
      <w:tr w:rsidR="00E61B2A" w:rsidRPr="00E61B2A" w14:paraId="54575EE3" w14:textId="77777777" w:rsidTr="00E61B2A">
        <w:trPr>
          <w:trHeight w:val="250"/>
        </w:trPr>
        <w:tc>
          <w:tcPr>
            <w:tcW w:w="1238" w:type="dxa"/>
            <w:noWrap/>
            <w:hideMark/>
          </w:tcPr>
          <w:p w14:paraId="7C583160" w14:textId="77777777" w:rsidR="00E61B2A" w:rsidRPr="00E61B2A" w:rsidRDefault="00E61B2A">
            <w:r w:rsidRPr="00E61B2A">
              <w:t>HB558</w:t>
            </w:r>
          </w:p>
        </w:tc>
        <w:tc>
          <w:tcPr>
            <w:tcW w:w="1237" w:type="dxa"/>
            <w:noWrap/>
            <w:hideMark/>
          </w:tcPr>
          <w:p w14:paraId="5E6B24B0" w14:textId="77777777" w:rsidR="00E61B2A" w:rsidRPr="00E61B2A" w:rsidRDefault="00E61B2A">
            <w:r w:rsidRPr="00E61B2A">
              <w:t>Filed</w:t>
            </w:r>
          </w:p>
        </w:tc>
        <w:tc>
          <w:tcPr>
            <w:tcW w:w="2241" w:type="dxa"/>
            <w:noWrap/>
            <w:hideMark/>
          </w:tcPr>
          <w:p w14:paraId="4F6B54AB" w14:textId="77777777" w:rsidR="00E61B2A" w:rsidRPr="00E61B2A" w:rsidRDefault="00E61B2A">
            <w:r w:rsidRPr="00E61B2A">
              <w:t>M. Ballard</w:t>
            </w:r>
          </w:p>
        </w:tc>
        <w:tc>
          <w:tcPr>
            <w:tcW w:w="5257" w:type="dxa"/>
            <w:noWrap/>
            <w:hideMark/>
          </w:tcPr>
          <w:p w14:paraId="639C1111" w14:textId="77777777" w:rsidR="00E61B2A" w:rsidRPr="00E61B2A" w:rsidRDefault="00E61B2A">
            <w:r w:rsidRPr="00E61B2A">
              <w:t>Medicaid Disability Coverage Amendments</w:t>
            </w:r>
          </w:p>
        </w:tc>
        <w:tc>
          <w:tcPr>
            <w:tcW w:w="1292" w:type="dxa"/>
            <w:vMerge w:val="restart"/>
            <w:hideMark/>
          </w:tcPr>
          <w:p w14:paraId="7547970F" w14:textId="77777777" w:rsidR="00E61B2A" w:rsidRPr="00E61B2A" w:rsidRDefault="00E61B2A">
            <w:r w:rsidRPr="00E61B2A">
              <w:t>Fiscal note available</w:t>
            </w:r>
          </w:p>
        </w:tc>
        <w:tc>
          <w:tcPr>
            <w:tcW w:w="1237" w:type="dxa"/>
            <w:noWrap/>
            <w:hideMark/>
          </w:tcPr>
          <w:p w14:paraId="567B0B24" w14:textId="77777777" w:rsidR="00E61B2A" w:rsidRPr="00E61B2A" w:rsidRDefault="00E61B2A">
            <w:r w:rsidRPr="00E61B2A">
              <w:t>Support</w:t>
            </w:r>
          </w:p>
        </w:tc>
        <w:tc>
          <w:tcPr>
            <w:tcW w:w="1667" w:type="dxa"/>
            <w:noWrap/>
            <w:hideMark/>
          </w:tcPr>
          <w:p w14:paraId="4967451C" w14:textId="77777777" w:rsidR="00E61B2A" w:rsidRPr="00E61B2A" w:rsidRDefault="00E61B2A">
            <w:r w:rsidRPr="00E61B2A">
              <w:t>House Rules</w:t>
            </w:r>
          </w:p>
        </w:tc>
      </w:tr>
      <w:tr w:rsidR="00E61B2A" w:rsidRPr="00E61B2A" w14:paraId="41E36FAA" w14:textId="77777777" w:rsidTr="00E61B2A">
        <w:trPr>
          <w:trHeight w:val="315"/>
        </w:trPr>
        <w:tc>
          <w:tcPr>
            <w:tcW w:w="1238" w:type="dxa"/>
            <w:noWrap/>
            <w:hideMark/>
          </w:tcPr>
          <w:p w14:paraId="36E01CA8" w14:textId="77777777" w:rsidR="00E61B2A" w:rsidRPr="00E61B2A" w:rsidRDefault="00E61B2A"/>
        </w:tc>
        <w:tc>
          <w:tcPr>
            <w:tcW w:w="1237" w:type="dxa"/>
            <w:noWrap/>
            <w:hideMark/>
          </w:tcPr>
          <w:p w14:paraId="4EB82BFA" w14:textId="77777777" w:rsidR="00E61B2A" w:rsidRPr="00E61B2A" w:rsidRDefault="00E61B2A"/>
        </w:tc>
        <w:tc>
          <w:tcPr>
            <w:tcW w:w="2241" w:type="dxa"/>
            <w:noWrap/>
            <w:hideMark/>
          </w:tcPr>
          <w:p w14:paraId="0A7BF296" w14:textId="77777777" w:rsidR="00E61B2A" w:rsidRPr="00E61B2A" w:rsidRDefault="00E61B2A"/>
        </w:tc>
        <w:tc>
          <w:tcPr>
            <w:tcW w:w="5257" w:type="dxa"/>
            <w:noWrap/>
            <w:hideMark/>
          </w:tcPr>
          <w:p w14:paraId="50161306" w14:textId="77777777" w:rsidR="00E61B2A" w:rsidRPr="00E61B2A" w:rsidRDefault="00E61B2A"/>
        </w:tc>
        <w:tc>
          <w:tcPr>
            <w:tcW w:w="1292" w:type="dxa"/>
            <w:vMerge/>
            <w:hideMark/>
          </w:tcPr>
          <w:p w14:paraId="79E49F4C" w14:textId="77777777" w:rsidR="00E61B2A" w:rsidRPr="00E61B2A" w:rsidRDefault="00E61B2A"/>
        </w:tc>
        <w:tc>
          <w:tcPr>
            <w:tcW w:w="1237" w:type="dxa"/>
            <w:noWrap/>
            <w:hideMark/>
          </w:tcPr>
          <w:p w14:paraId="52C029CF" w14:textId="77777777" w:rsidR="00E61B2A" w:rsidRPr="00E61B2A" w:rsidRDefault="00E61B2A"/>
        </w:tc>
        <w:tc>
          <w:tcPr>
            <w:tcW w:w="1667" w:type="dxa"/>
            <w:noWrap/>
            <w:hideMark/>
          </w:tcPr>
          <w:p w14:paraId="3110C623" w14:textId="77777777" w:rsidR="00E61B2A" w:rsidRPr="00E61B2A" w:rsidRDefault="00E61B2A"/>
        </w:tc>
      </w:tr>
      <w:tr w:rsidR="00E61B2A" w:rsidRPr="00E61B2A" w14:paraId="54C0117A" w14:textId="77777777" w:rsidTr="00E61B2A">
        <w:trPr>
          <w:trHeight w:val="260"/>
        </w:trPr>
        <w:tc>
          <w:tcPr>
            <w:tcW w:w="1238" w:type="dxa"/>
            <w:noWrap/>
            <w:hideMark/>
          </w:tcPr>
          <w:p w14:paraId="4D3FA58C" w14:textId="77777777" w:rsidR="00E61B2A" w:rsidRPr="00E61B2A" w:rsidRDefault="00E61B2A">
            <w:r w:rsidRPr="00E61B2A">
              <w:t>SB0019</w:t>
            </w:r>
          </w:p>
        </w:tc>
        <w:tc>
          <w:tcPr>
            <w:tcW w:w="1237" w:type="dxa"/>
            <w:noWrap/>
            <w:hideMark/>
          </w:tcPr>
          <w:p w14:paraId="1DBECF11" w14:textId="77777777" w:rsidR="00E61B2A" w:rsidRPr="00E61B2A" w:rsidRDefault="00E61B2A">
            <w:pPr>
              <w:rPr>
                <w:b/>
                <w:bCs/>
              </w:rPr>
            </w:pPr>
            <w:r w:rsidRPr="007D2F58">
              <w:rPr>
                <w:b/>
                <w:bCs/>
                <w:color w:val="4472C4" w:themeColor="accent1"/>
              </w:rPr>
              <w:t>Signed</w:t>
            </w:r>
          </w:p>
        </w:tc>
        <w:tc>
          <w:tcPr>
            <w:tcW w:w="2241" w:type="dxa"/>
            <w:noWrap/>
            <w:hideMark/>
          </w:tcPr>
          <w:p w14:paraId="3C1A8589" w14:textId="77777777" w:rsidR="00E61B2A" w:rsidRPr="00E61B2A" w:rsidRDefault="00E61B2A">
            <w:r w:rsidRPr="00E61B2A">
              <w:t>E. Vickers</w:t>
            </w:r>
          </w:p>
        </w:tc>
        <w:tc>
          <w:tcPr>
            <w:tcW w:w="5257" w:type="dxa"/>
            <w:noWrap/>
            <w:hideMark/>
          </w:tcPr>
          <w:p w14:paraId="6081A1BF" w14:textId="77777777" w:rsidR="00E61B2A" w:rsidRPr="00E61B2A" w:rsidRDefault="00E61B2A">
            <w:r w:rsidRPr="00E61B2A">
              <w:t>Medicaid Dental Waiver Amendments</w:t>
            </w:r>
          </w:p>
        </w:tc>
        <w:tc>
          <w:tcPr>
            <w:tcW w:w="1292" w:type="dxa"/>
            <w:noWrap/>
            <w:hideMark/>
          </w:tcPr>
          <w:p w14:paraId="68271971" w14:textId="77777777" w:rsidR="00E61B2A" w:rsidRPr="00E61B2A" w:rsidRDefault="00E61B2A">
            <w:r w:rsidRPr="00E61B2A">
              <w:t>Fiscal note</w:t>
            </w:r>
          </w:p>
        </w:tc>
        <w:tc>
          <w:tcPr>
            <w:tcW w:w="1237" w:type="dxa"/>
            <w:noWrap/>
            <w:hideMark/>
          </w:tcPr>
          <w:p w14:paraId="3F07E3F6" w14:textId="77777777" w:rsidR="00E61B2A" w:rsidRPr="00E61B2A" w:rsidRDefault="00E61B2A">
            <w:r w:rsidRPr="00E61B2A">
              <w:t>Follow</w:t>
            </w:r>
          </w:p>
        </w:tc>
        <w:tc>
          <w:tcPr>
            <w:tcW w:w="1667" w:type="dxa"/>
            <w:noWrap/>
            <w:hideMark/>
          </w:tcPr>
          <w:p w14:paraId="2CC11B07" w14:textId="77777777" w:rsidR="00E61B2A" w:rsidRPr="00E61B2A" w:rsidRDefault="00E61B2A">
            <w:r w:rsidRPr="00E61B2A">
              <w:t>Governor</w:t>
            </w:r>
          </w:p>
        </w:tc>
      </w:tr>
      <w:tr w:rsidR="00E61B2A" w:rsidRPr="00E61B2A" w14:paraId="2ADE6671" w14:textId="77777777" w:rsidTr="00E61B2A">
        <w:trPr>
          <w:trHeight w:val="450"/>
        </w:trPr>
        <w:tc>
          <w:tcPr>
            <w:tcW w:w="4716" w:type="dxa"/>
            <w:gridSpan w:val="3"/>
            <w:vMerge w:val="restart"/>
            <w:hideMark/>
          </w:tcPr>
          <w:p w14:paraId="676B56BA" w14:textId="77777777" w:rsidR="00E61B2A" w:rsidRPr="00E61B2A" w:rsidRDefault="00E61B2A"/>
        </w:tc>
        <w:tc>
          <w:tcPr>
            <w:tcW w:w="5257" w:type="dxa"/>
            <w:vMerge w:val="restart"/>
            <w:hideMark/>
          </w:tcPr>
          <w:p w14:paraId="1BEAFC82" w14:textId="6226C5C2" w:rsidR="00E61B2A" w:rsidRPr="00E61B2A" w:rsidRDefault="00E61B2A">
            <w:pPr>
              <w:rPr>
                <w:b/>
                <w:bCs/>
              </w:rPr>
            </w:pPr>
            <w:r w:rsidRPr="007D2F58">
              <w:rPr>
                <w:b/>
                <w:bCs/>
                <w:color w:val="4472C4" w:themeColor="accent1"/>
              </w:rPr>
              <w:t>Th</w:t>
            </w:r>
            <w:r w:rsidR="007D2F58">
              <w:rPr>
                <w:b/>
                <w:bCs/>
                <w:color w:val="4472C4" w:themeColor="accent1"/>
              </w:rPr>
              <w:t>i</w:t>
            </w:r>
            <w:r w:rsidRPr="007D2F58">
              <w:rPr>
                <w:b/>
                <w:bCs/>
                <w:color w:val="4472C4" w:themeColor="accent1"/>
              </w:rPr>
              <w:t>s provides adult dental coverage to all Medicaid recipients who are eligible</w:t>
            </w:r>
          </w:p>
        </w:tc>
        <w:tc>
          <w:tcPr>
            <w:tcW w:w="4196" w:type="dxa"/>
            <w:gridSpan w:val="3"/>
            <w:vMerge w:val="restart"/>
            <w:hideMark/>
          </w:tcPr>
          <w:p w14:paraId="20E5C006" w14:textId="77777777" w:rsidR="00E61B2A" w:rsidRPr="00E61B2A" w:rsidRDefault="00E61B2A">
            <w:pPr>
              <w:rPr>
                <w:b/>
                <w:bCs/>
              </w:rPr>
            </w:pPr>
          </w:p>
        </w:tc>
      </w:tr>
      <w:tr w:rsidR="00E61B2A" w:rsidRPr="00E61B2A" w14:paraId="70BEFFB6" w14:textId="77777777" w:rsidTr="00E61B2A">
        <w:trPr>
          <w:trHeight w:val="450"/>
        </w:trPr>
        <w:tc>
          <w:tcPr>
            <w:tcW w:w="4716" w:type="dxa"/>
            <w:gridSpan w:val="3"/>
            <w:vMerge/>
            <w:hideMark/>
          </w:tcPr>
          <w:p w14:paraId="310CBF83" w14:textId="77777777" w:rsidR="00E61B2A" w:rsidRPr="00E61B2A" w:rsidRDefault="00E61B2A"/>
        </w:tc>
        <w:tc>
          <w:tcPr>
            <w:tcW w:w="5257" w:type="dxa"/>
            <w:vMerge/>
            <w:hideMark/>
          </w:tcPr>
          <w:p w14:paraId="511BE2D9" w14:textId="77777777" w:rsidR="00E61B2A" w:rsidRPr="00E61B2A" w:rsidRDefault="00E61B2A">
            <w:pPr>
              <w:rPr>
                <w:b/>
                <w:bCs/>
              </w:rPr>
            </w:pPr>
          </w:p>
        </w:tc>
        <w:tc>
          <w:tcPr>
            <w:tcW w:w="4196" w:type="dxa"/>
            <w:gridSpan w:val="3"/>
            <w:vMerge/>
            <w:hideMark/>
          </w:tcPr>
          <w:p w14:paraId="35DA8C01" w14:textId="77777777" w:rsidR="00E61B2A" w:rsidRPr="00E61B2A" w:rsidRDefault="00E61B2A">
            <w:pPr>
              <w:rPr>
                <w:b/>
                <w:bCs/>
              </w:rPr>
            </w:pPr>
          </w:p>
        </w:tc>
      </w:tr>
      <w:tr w:rsidR="00E61B2A" w:rsidRPr="00E61B2A" w14:paraId="747C15E9" w14:textId="77777777" w:rsidTr="00E61B2A">
        <w:trPr>
          <w:trHeight w:val="250"/>
        </w:trPr>
        <w:tc>
          <w:tcPr>
            <w:tcW w:w="1238" w:type="dxa"/>
            <w:noWrap/>
            <w:hideMark/>
          </w:tcPr>
          <w:p w14:paraId="6A64CB45" w14:textId="77777777" w:rsidR="00E61B2A" w:rsidRPr="00E61B2A" w:rsidRDefault="00E61B2A"/>
        </w:tc>
        <w:tc>
          <w:tcPr>
            <w:tcW w:w="1237" w:type="dxa"/>
            <w:noWrap/>
            <w:hideMark/>
          </w:tcPr>
          <w:p w14:paraId="37D71479" w14:textId="77777777" w:rsidR="00E61B2A" w:rsidRPr="00E61B2A" w:rsidRDefault="00E61B2A"/>
        </w:tc>
        <w:tc>
          <w:tcPr>
            <w:tcW w:w="2241" w:type="dxa"/>
            <w:noWrap/>
            <w:hideMark/>
          </w:tcPr>
          <w:p w14:paraId="513929D7" w14:textId="77777777" w:rsidR="00E61B2A" w:rsidRPr="00E61B2A" w:rsidRDefault="00E61B2A"/>
        </w:tc>
        <w:tc>
          <w:tcPr>
            <w:tcW w:w="5257" w:type="dxa"/>
            <w:noWrap/>
            <w:hideMark/>
          </w:tcPr>
          <w:p w14:paraId="19070CAD" w14:textId="77777777" w:rsidR="00E61B2A" w:rsidRPr="00E61B2A" w:rsidRDefault="00E61B2A"/>
        </w:tc>
        <w:tc>
          <w:tcPr>
            <w:tcW w:w="1292" w:type="dxa"/>
            <w:noWrap/>
            <w:hideMark/>
          </w:tcPr>
          <w:p w14:paraId="3E7E0E15" w14:textId="77777777" w:rsidR="00E61B2A" w:rsidRPr="00E61B2A" w:rsidRDefault="00E61B2A"/>
        </w:tc>
        <w:tc>
          <w:tcPr>
            <w:tcW w:w="1237" w:type="dxa"/>
            <w:noWrap/>
            <w:hideMark/>
          </w:tcPr>
          <w:p w14:paraId="04EF0F2E" w14:textId="77777777" w:rsidR="00E61B2A" w:rsidRPr="00E61B2A" w:rsidRDefault="00E61B2A"/>
        </w:tc>
        <w:tc>
          <w:tcPr>
            <w:tcW w:w="1667" w:type="dxa"/>
            <w:noWrap/>
            <w:hideMark/>
          </w:tcPr>
          <w:p w14:paraId="6225F921" w14:textId="77777777" w:rsidR="00E61B2A" w:rsidRPr="00E61B2A" w:rsidRDefault="00E61B2A"/>
        </w:tc>
      </w:tr>
      <w:tr w:rsidR="00E61B2A" w:rsidRPr="00E61B2A" w14:paraId="66F5E0BF" w14:textId="77777777" w:rsidTr="00E61B2A">
        <w:trPr>
          <w:trHeight w:val="260"/>
        </w:trPr>
        <w:tc>
          <w:tcPr>
            <w:tcW w:w="1238" w:type="dxa"/>
            <w:noWrap/>
            <w:hideMark/>
          </w:tcPr>
          <w:p w14:paraId="576172AB" w14:textId="77777777" w:rsidR="00E61B2A" w:rsidRPr="00E61B2A" w:rsidRDefault="00E61B2A">
            <w:r w:rsidRPr="00E61B2A">
              <w:t>SB0106S01</w:t>
            </w:r>
          </w:p>
        </w:tc>
        <w:tc>
          <w:tcPr>
            <w:tcW w:w="1237" w:type="dxa"/>
            <w:noWrap/>
            <w:hideMark/>
          </w:tcPr>
          <w:p w14:paraId="50790108" w14:textId="77777777" w:rsidR="00E61B2A" w:rsidRPr="00E61B2A" w:rsidRDefault="00E61B2A">
            <w:pPr>
              <w:rPr>
                <w:b/>
                <w:bCs/>
              </w:rPr>
            </w:pPr>
            <w:r w:rsidRPr="007D2F58">
              <w:rPr>
                <w:b/>
                <w:bCs/>
                <w:color w:val="4472C4" w:themeColor="accent1"/>
              </w:rPr>
              <w:t>Signed</w:t>
            </w:r>
          </w:p>
        </w:tc>
        <w:tc>
          <w:tcPr>
            <w:tcW w:w="2241" w:type="dxa"/>
            <w:noWrap/>
            <w:hideMark/>
          </w:tcPr>
          <w:p w14:paraId="4D2973DC" w14:textId="77777777" w:rsidR="00E61B2A" w:rsidRPr="00E61B2A" w:rsidRDefault="00E61B2A">
            <w:r w:rsidRPr="00E61B2A">
              <w:t>W. Harper, J. Dailey-Provost</w:t>
            </w:r>
          </w:p>
        </w:tc>
        <w:tc>
          <w:tcPr>
            <w:tcW w:w="5257" w:type="dxa"/>
            <w:noWrap/>
            <w:hideMark/>
          </w:tcPr>
          <w:p w14:paraId="4A4EA499" w14:textId="77777777" w:rsidR="00E61B2A" w:rsidRPr="00E61B2A" w:rsidRDefault="00E61B2A">
            <w:r w:rsidRPr="00E61B2A">
              <w:t>Caregiver Compensation Amendments</w:t>
            </w:r>
          </w:p>
        </w:tc>
        <w:tc>
          <w:tcPr>
            <w:tcW w:w="1292" w:type="dxa"/>
            <w:noWrap/>
            <w:hideMark/>
          </w:tcPr>
          <w:p w14:paraId="460D6E14" w14:textId="77777777" w:rsidR="00E61B2A" w:rsidRPr="00E61B2A" w:rsidRDefault="00E61B2A">
            <w:r w:rsidRPr="00E61B2A">
              <w:t>Fiscal note</w:t>
            </w:r>
          </w:p>
        </w:tc>
        <w:tc>
          <w:tcPr>
            <w:tcW w:w="1237" w:type="dxa"/>
            <w:noWrap/>
            <w:hideMark/>
          </w:tcPr>
          <w:p w14:paraId="0C44CFB5" w14:textId="77777777" w:rsidR="00E61B2A" w:rsidRPr="00E61B2A" w:rsidRDefault="00E61B2A">
            <w:r w:rsidRPr="00E61B2A">
              <w:t>Support</w:t>
            </w:r>
          </w:p>
        </w:tc>
        <w:tc>
          <w:tcPr>
            <w:tcW w:w="1667" w:type="dxa"/>
            <w:noWrap/>
            <w:hideMark/>
          </w:tcPr>
          <w:p w14:paraId="46E10F72" w14:textId="77777777" w:rsidR="00E61B2A" w:rsidRPr="00E61B2A" w:rsidRDefault="00E61B2A">
            <w:r w:rsidRPr="00E61B2A">
              <w:t>Governor</w:t>
            </w:r>
          </w:p>
        </w:tc>
      </w:tr>
      <w:tr w:rsidR="00E61B2A" w:rsidRPr="00E61B2A" w14:paraId="3FCC7316" w14:textId="77777777" w:rsidTr="00E61B2A">
        <w:trPr>
          <w:trHeight w:val="450"/>
        </w:trPr>
        <w:tc>
          <w:tcPr>
            <w:tcW w:w="4716" w:type="dxa"/>
            <w:gridSpan w:val="3"/>
            <w:vMerge w:val="restart"/>
            <w:hideMark/>
          </w:tcPr>
          <w:p w14:paraId="01BBFBB2" w14:textId="77777777" w:rsidR="00E61B2A" w:rsidRPr="00E61B2A" w:rsidRDefault="00E61B2A"/>
        </w:tc>
        <w:tc>
          <w:tcPr>
            <w:tcW w:w="5257" w:type="dxa"/>
            <w:vMerge w:val="restart"/>
            <w:hideMark/>
          </w:tcPr>
          <w:p w14:paraId="3F0A0E93" w14:textId="22D29C78" w:rsidR="00061271" w:rsidRPr="00061271" w:rsidRDefault="00061271">
            <w:pPr>
              <w:spacing w:after="160" w:line="259" w:lineRule="auto"/>
              <w:rPr>
                <w:b/>
                <w:bCs/>
                <w:color w:val="4472C4" w:themeColor="accent1"/>
              </w:rPr>
            </w:pPr>
            <w:r w:rsidRPr="00061271">
              <w:rPr>
                <w:b/>
                <w:bCs/>
                <w:color w:val="4472C4" w:themeColor="accent1"/>
              </w:rPr>
              <w:t>$2.3 million ongoing from the General Fund to support caregivers of individuals with intellectual and physical disabilities</w:t>
            </w:r>
            <w:r>
              <w:rPr>
                <w:b/>
                <w:bCs/>
                <w:color w:val="4472C4" w:themeColor="accent1"/>
              </w:rPr>
              <w:t>.</w:t>
            </w:r>
          </w:p>
          <w:p w14:paraId="123CE499" w14:textId="1B789386" w:rsidR="00061271" w:rsidRDefault="00061271">
            <w:pPr>
              <w:spacing w:after="160" w:line="259" w:lineRule="auto"/>
              <w:rPr>
                <w:b/>
                <w:bCs/>
                <w:color w:val="4472C4" w:themeColor="accent1"/>
              </w:rPr>
            </w:pPr>
            <w:r>
              <w:rPr>
                <w:b/>
                <w:bCs/>
                <w:color w:val="4472C4" w:themeColor="accent1"/>
              </w:rPr>
              <w:t>This Bill d</w:t>
            </w:r>
            <w:r w:rsidR="00E61B2A" w:rsidRPr="007D2F58">
              <w:rPr>
                <w:b/>
                <w:bCs/>
                <w:color w:val="4472C4" w:themeColor="accent1"/>
              </w:rPr>
              <w:t>irects DHHS to apply for permission to make caregiver compensation for parents or guardians of Medicaid home and community-based services waiver enrollees permanent.</w:t>
            </w:r>
          </w:p>
          <w:p w14:paraId="5C9029FC" w14:textId="2C24EF43" w:rsidR="00242524" w:rsidRDefault="00E61B2A">
            <w:pPr>
              <w:spacing w:after="160" w:line="259" w:lineRule="auto"/>
              <w:rPr>
                <w:b/>
                <w:bCs/>
                <w:color w:val="4472C4" w:themeColor="accent1"/>
              </w:rPr>
            </w:pPr>
            <w:r w:rsidRPr="007D2F58">
              <w:rPr>
                <w:b/>
                <w:bCs/>
                <w:color w:val="4472C4" w:themeColor="accent1"/>
              </w:rPr>
              <w:t xml:space="preserve">This was a </w:t>
            </w:r>
            <w:r w:rsidR="007D2F58" w:rsidRPr="007D2F58">
              <w:rPr>
                <w:b/>
                <w:bCs/>
                <w:color w:val="4472C4" w:themeColor="accent1"/>
              </w:rPr>
              <w:t>priority</w:t>
            </w:r>
            <w:r w:rsidRPr="007D2F58">
              <w:rPr>
                <w:b/>
                <w:bCs/>
                <w:color w:val="4472C4" w:themeColor="accent1"/>
              </w:rPr>
              <w:t xml:space="preserve"> bill for the LCPD. A coalition was formed that met during the Spring and Summer to collect data and work with DHHS on surveys. </w:t>
            </w:r>
            <w:r w:rsidR="0039660D">
              <w:rPr>
                <w:b/>
                <w:bCs/>
                <w:color w:val="4472C4" w:themeColor="accent1"/>
              </w:rPr>
              <w:t>The DD Council and The Utah Parent Center organized a Caregiver Summit which several legislators attended.</w:t>
            </w:r>
          </w:p>
          <w:p w14:paraId="60B1D87E" w14:textId="77777777" w:rsidR="00E61B2A" w:rsidRDefault="0039660D">
            <w:pPr>
              <w:spacing w:after="160" w:line="259" w:lineRule="auto"/>
              <w:rPr>
                <w:b/>
                <w:bCs/>
                <w:color w:val="4472C4" w:themeColor="accent1"/>
              </w:rPr>
            </w:pPr>
            <w:r>
              <w:rPr>
                <w:b/>
                <w:bCs/>
                <w:color w:val="4472C4" w:themeColor="accent1"/>
              </w:rPr>
              <w:t xml:space="preserve"> </w:t>
            </w:r>
            <w:r w:rsidR="00242524" w:rsidRPr="007D2F58">
              <w:rPr>
                <w:b/>
                <w:bCs/>
                <w:color w:val="4472C4" w:themeColor="accent1"/>
              </w:rPr>
              <w:t xml:space="preserve">Parents were instrumental in gathering support from legislators.  </w:t>
            </w:r>
            <w:r w:rsidR="00242524">
              <w:rPr>
                <w:b/>
                <w:bCs/>
                <w:color w:val="4472C4" w:themeColor="accent1"/>
              </w:rPr>
              <w:t xml:space="preserve">They showed up at 8 am on cold snowy mornings and spent time </w:t>
            </w:r>
            <w:r w:rsidR="00152533">
              <w:rPr>
                <w:b/>
                <w:bCs/>
                <w:color w:val="4472C4" w:themeColor="accent1"/>
              </w:rPr>
              <w:t xml:space="preserve">meeting with all the legislators on the House Business and Labor Committee. AARP also was involved in contacting and educating legislators on the importance of the Bill. </w:t>
            </w:r>
          </w:p>
          <w:p w14:paraId="23B39C41" w14:textId="7AE73640" w:rsidR="004C093C" w:rsidRPr="007D2F58" w:rsidRDefault="004C093C">
            <w:pPr>
              <w:rPr>
                <w:b/>
                <w:bCs/>
                <w:color w:val="4472C4" w:themeColor="accent1"/>
              </w:rPr>
            </w:pPr>
            <w:r>
              <w:rPr>
                <w:b/>
                <w:bCs/>
                <w:color w:val="4472C4" w:themeColor="accent1"/>
              </w:rPr>
              <w:t xml:space="preserve">Parents also met with the Speaker of the House and President of the Senate. Both gave their support. </w:t>
            </w:r>
          </w:p>
        </w:tc>
        <w:tc>
          <w:tcPr>
            <w:tcW w:w="4196" w:type="dxa"/>
            <w:gridSpan w:val="3"/>
            <w:vMerge w:val="restart"/>
            <w:hideMark/>
          </w:tcPr>
          <w:p w14:paraId="3C7E331F" w14:textId="77777777" w:rsidR="00E61B2A" w:rsidRPr="00E61B2A" w:rsidRDefault="00E61B2A">
            <w:pPr>
              <w:rPr>
                <w:b/>
                <w:bCs/>
              </w:rPr>
            </w:pPr>
          </w:p>
        </w:tc>
      </w:tr>
      <w:tr w:rsidR="00E61B2A" w:rsidRPr="00E61B2A" w14:paraId="43A5B01A" w14:textId="77777777" w:rsidTr="00E61B2A">
        <w:trPr>
          <w:trHeight w:val="450"/>
        </w:trPr>
        <w:tc>
          <w:tcPr>
            <w:tcW w:w="4716" w:type="dxa"/>
            <w:gridSpan w:val="3"/>
            <w:vMerge/>
            <w:hideMark/>
          </w:tcPr>
          <w:p w14:paraId="2167DD19" w14:textId="77777777" w:rsidR="00E61B2A" w:rsidRPr="00E61B2A" w:rsidRDefault="00E61B2A"/>
        </w:tc>
        <w:tc>
          <w:tcPr>
            <w:tcW w:w="5257" w:type="dxa"/>
            <w:vMerge/>
            <w:hideMark/>
          </w:tcPr>
          <w:p w14:paraId="2899D436" w14:textId="77777777" w:rsidR="00E61B2A" w:rsidRPr="00E61B2A" w:rsidRDefault="00E61B2A">
            <w:pPr>
              <w:rPr>
                <w:b/>
                <w:bCs/>
              </w:rPr>
            </w:pPr>
          </w:p>
        </w:tc>
        <w:tc>
          <w:tcPr>
            <w:tcW w:w="4196" w:type="dxa"/>
            <w:gridSpan w:val="3"/>
            <w:vMerge/>
            <w:hideMark/>
          </w:tcPr>
          <w:p w14:paraId="306EE413" w14:textId="77777777" w:rsidR="00E61B2A" w:rsidRPr="00E61B2A" w:rsidRDefault="00E61B2A">
            <w:pPr>
              <w:rPr>
                <w:b/>
                <w:bCs/>
              </w:rPr>
            </w:pPr>
          </w:p>
        </w:tc>
      </w:tr>
      <w:tr w:rsidR="00E61B2A" w:rsidRPr="00E61B2A" w14:paraId="0214B4D9" w14:textId="77777777" w:rsidTr="00E61B2A">
        <w:trPr>
          <w:trHeight w:val="450"/>
        </w:trPr>
        <w:tc>
          <w:tcPr>
            <w:tcW w:w="4716" w:type="dxa"/>
            <w:gridSpan w:val="3"/>
            <w:vMerge/>
            <w:hideMark/>
          </w:tcPr>
          <w:p w14:paraId="4661BFD8" w14:textId="77777777" w:rsidR="00E61B2A" w:rsidRPr="00E61B2A" w:rsidRDefault="00E61B2A"/>
        </w:tc>
        <w:tc>
          <w:tcPr>
            <w:tcW w:w="5257" w:type="dxa"/>
            <w:vMerge/>
            <w:hideMark/>
          </w:tcPr>
          <w:p w14:paraId="2F09989D" w14:textId="77777777" w:rsidR="00E61B2A" w:rsidRPr="00E61B2A" w:rsidRDefault="00E61B2A">
            <w:pPr>
              <w:rPr>
                <w:b/>
                <w:bCs/>
              </w:rPr>
            </w:pPr>
          </w:p>
        </w:tc>
        <w:tc>
          <w:tcPr>
            <w:tcW w:w="4196" w:type="dxa"/>
            <w:gridSpan w:val="3"/>
            <w:vMerge/>
            <w:hideMark/>
          </w:tcPr>
          <w:p w14:paraId="1E307C07" w14:textId="77777777" w:rsidR="00E61B2A" w:rsidRPr="00E61B2A" w:rsidRDefault="00E61B2A">
            <w:pPr>
              <w:rPr>
                <w:b/>
                <w:bCs/>
              </w:rPr>
            </w:pPr>
          </w:p>
        </w:tc>
      </w:tr>
      <w:tr w:rsidR="00E61B2A" w:rsidRPr="00E61B2A" w14:paraId="6D3E2EB5" w14:textId="77777777" w:rsidTr="00E61B2A">
        <w:trPr>
          <w:trHeight w:val="450"/>
        </w:trPr>
        <w:tc>
          <w:tcPr>
            <w:tcW w:w="4716" w:type="dxa"/>
            <w:gridSpan w:val="3"/>
            <w:vMerge/>
            <w:hideMark/>
          </w:tcPr>
          <w:p w14:paraId="6F6A99E8" w14:textId="77777777" w:rsidR="00E61B2A" w:rsidRPr="00E61B2A" w:rsidRDefault="00E61B2A"/>
        </w:tc>
        <w:tc>
          <w:tcPr>
            <w:tcW w:w="5257" w:type="dxa"/>
            <w:vMerge/>
            <w:hideMark/>
          </w:tcPr>
          <w:p w14:paraId="679F5882" w14:textId="77777777" w:rsidR="00E61B2A" w:rsidRPr="00E61B2A" w:rsidRDefault="00E61B2A">
            <w:pPr>
              <w:rPr>
                <w:b/>
                <w:bCs/>
              </w:rPr>
            </w:pPr>
          </w:p>
        </w:tc>
        <w:tc>
          <w:tcPr>
            <w:tcW w:w="4196" w:type="dxa"/>
            <w:gridSpan w:val="3"/>
            <w:vMerge/>
            <w:hideMark/>
          </w:tcPr>
          <w:p w14:paraId="6713747A" w14:textId="77777777" w:rsidR="00E61B2A" w:rsidRPr="00E61B2A" w:rsidRDefault="00E61B2A">
            <w:pPr>
              <w:rPr>
                <w:b/>
                <w:bCs/>
              </w:rPr>
            </w:pPr>
          </w:p>
        </w:tc>
      </w:tr>
      <w:tr w:rsidR="00E61B2A" w:rsidRPr="00E61B2A" w14:paraId="48F5F3AA" w14:textId="77777777" w:rsidTr="00E61B2A">
        <w:trPr>
          <w:trHeight w:val="450"/>
        </w:trPr>
        <w:tc>
          <w:tcPr>
            <w:tcW w:w="4716" w:type="dxa"/>
            <w:gridSpan w:val="3"/>
            <w:vMerge/>
            <w:hideMark/>
          </w:tcPr>
          <w:p w14:paraId="0592CFAB" w14:textId="77777777" w:rsidR="00E61B2A" w:rsidRPr="00E61B2A" w:rsidRDefault="00E61B2A"/>
        </w:tc>
        <w:tc>
          <w:tcPr>
            <w:tcW w:w="5257" w:type="dxa"/>
            <w:vMerge/>
            <w:hideMark/>
          </w:tcPr>
          <w:p w14:paraId="6C35749D" w14:textId="77777777" w:rsidR="00E61B2A" w:rsidRPr="00E61B2A" w:rsidRDefault="00E61B2A">
            <w:pPr>
              <w:rPr>
                <w:b/>
                <w:bCs/>
              </w:rPr>
            </w:pPr>
          </w:p>
        </w:tc>
        <w:tc>
          <w:tcPr>
            <w:tcW w:w="4196" w:type="dxa"/>
            <w:gridSpan w:val="3"/>
            <w:vMerge/>
            <w:hideMark/>
          </w:tcPr>
          <w:p w14:paraId="59C78C4A" w14:textId="77777777" w:rsidR="00E61B2A" w:rsidRPr="00E61B2A" w:rsidRDefault="00E61B2A">
            <w:pPr>
              <w:rPr>
                <w:b/>
                <w:bCs/>
              </w:rPr>
            </w:pPr>
          </w:p>
        </w:tc>
      </w:tr>
      <w:tr w:rsidR="00E61B2A" w:rsidRPr="00E61B2A" w14:paraId="1688937B" w14:textId="77777777" w:rsidTr="00E61B2A">
        <w:trPr>
          <w:trHeight w:val="450"/>
        </w:trPr>
        <w:tc>
          <w:tcPr>
            <w:tcW w:w="4716" w:type="dxa"/>
            <w:gridSpan w:val="3"/>
            <w:vMerge/>
            <w:hideMark/>
          </w:tcPr>
          <w:p w14:paraId="1E91ABD5" w14:textId="77777777" w:rsidR="00E61B2A" w:rsidRPr="00E61B2A" w:rsidRDefault="00E61B2A"/>
        </w:tc>
        <w:tc>
          <w:tcPr>
            <w:tcW w:w="5257" w:type="dxa"/>
            <w:vMerge/>
            <w:hideMark/>
          </w:tcPr>
          <w:p w14:paraId="5579D382" w14:textId="77777777" w:rsidR="00E61B2A" w:rsidRPr="00E61B2A" w:rsidRDefault="00E61B2A">
            <w:pPr>
              <w:rPr>
                <w:b/>
                <w:bCs/>
              </w:rPr>
            </w:pPr>
          </w:p>
        </w:tc>
        <w:tc>
          <w:tcPr>
            <w:tcW w:w="4196" w:type="dxa"/>
            <w:gridSpan w:val="3"/>
            <w:vMerge/>
            <w:hideMark/>
          </w:tcPr>
          <w:p w14:paraId="3DB406DB" w14:textId="77777777" w:rsidR="00E61B2A" w:rsidRPr="00E61B2A" w:rsidRDefault="00E61B2A">
            <w:pPr>
              <w:rPr>
                <w:b/>
                <w:bCs/>
              </w:rPr>
            </w:pPr>
          </w:p>
        </w:tc>
      </w:tr>
      <w:tr w:rsidR="00E61B2A" w:rsidRPr="00E61B2A" w14:paraId="3B2F7C42" w14:textId="77777777" w:rsidTr="00E61B2A">
        <w:trPr>
          <w:trHeight w:val="260"/>
        </w:trPr>
        <w:tc>
          <w:tcPr>
            <w:tcW w:w="1238" w:type="dxa"/>
            <w:noWrap/>
            <w:hideMark/>
          </w:tcPr>
          <w:p w14:paraId="108E8D22" w14:textId="77777777" w:rsidR="00E61B2A" w:rsidRPr="00E61B2A" w:rsidRDefault="00E61B2A"/>
        </w:tc>
        <w:tc>
          <w:tcPr>
            <w:tcW w:w="1237" w:type="dxa"/>
            <w:noWrap/>
            <w:hideMark/>
          </w:tcPr>
          <w:p w14:paraId="47C914B6" w14:textId="77777777" w:rsidR="00E61B2A" w:rsidRPr="00E61B2A" w:rsidRDefault="00E61B2A"/>
        </w:tc>
        <w:tc>
          <w:tcPr>
            <w:tcW w:w="2241" w:type="dxa"/>
            <w:noWrap/>
            <w:hideMark/>
          </w:tcPr>
          <w:p w14:paraId="082C6F46" w14:textId="77777777" w:rsidR="00E61B2A" w:rsidRPr="00E61B2A" w:rsidRDefault="00E61B2A"/>
        </w:tc>
        <w:tc>
          <w:tcPr>
            <w:tcW w:w="5257" w:type="dxa"/>
            <w:hideMark/>
          </w:tcPr>
          <w:p w14:paraId="2BB58C26" w14:textId="77777777" w:rsidR="00E61B2A" w:rsidRPr="00E61B2A" w:rsidRDefault="00E61B2A"/>
        </w:tc>
        <w:tc>
          <w:tcPr>
            <w:tcW w:w="1292" w:type="dxa"/>
            <w:noWrap/>
            <w:hideMark/>
          </w:tcPr>
          <w:p w14:paraId="6ECE5EBA" w14:textId="77777777" w:rsidR="00E61B2A" w:rsidRPr="00E61B2A" w:rsidRDefault="00E61B2A"/>
        </w:tc>
        <w:tc>
          <w:tcPr>
            <w:tcW w:w="1237" w:type="dxa"/>
            <w:noWrap/>
            <w:hideMark/>
          </w:tcPr>
          <w:p w14:paraId="7E14E600" w14:textId="77777777" w:rsidR="00E61B2A" w:rsidRPr="00E61B2A" w:rsidRDefault="00E61B2A"/>
        </w:tc>
        <w:tc>
          <w:tcPr>
            <w:tcW w:w="1667" w:type="dxa"/>
            <w:noWrap/>
            <w:hideMark/>
          </w:tcPr>
          <w:p w14:paraId="02C88584" w14:textId="77777777" w:rsidR="00E61B2A" w:rsidRPr="00E61B2A" w:rsidRDefault="00E61B2A"/>
        </w:tc>
      </w:tr>
      <w:tr w:rsidR="00E61B2A" w:rsidRPr="00E61B2A" w14:paraId="227F1101" w14:textId="77777777" w:rsidTr="00E61B2A">
        <w:trPr>
          <w:trHeight w:val="510"/>
        </w:trPr>
        <w:tc>
          <w:tcPr>
            <w:tcW w:w="1238" w:type="dxa"/>
            <w:noWrap/>
            <w:hideMark/>
          </w:tcPr>
          <w:p w14:paraId="27BECBFE" w14:textId="77777777" w:rsidR="00E61B2A" w:rsidRPr="00E61B2A" w:rsidRDefault="00E61B2A">
            <w:r w:rsidRPr="00E61B2A">
              <w:t>SB0133S02</w:t>
            </w:r>
          </w:p>
        </w:tc>
        <w:tc>
          <w:tcPr>
            <w:tcW w:w="1237" w:type="dxa"/>
            <w:noWrap/>
            <w:hideMark/>
          </w:tcPr>
          <w:p w14:paraId="5DA484D8" w14:textId="77777777" w:rsidR="00E61B2A" w:rsidRPr="00E61B2A" w:rsidRDefault="00E61B2A">
            <w:pPr>
              <w:rPr>
                <w:b/>
                <w:bCs/>
              </w:rPr>
            </w:pPr>
            <w:r w:rsidRPr="007D2F58">
              <w:rPr>
                <w:b/>
                <w:bCs/>
                <w:color w:val="4472C4" w:themeColor="accent1"/>
              </w:rPr>
              <w:t>Signed</w:t>
            </w:r>
          </w:p>
        </w:tc>
        <w:tc>
          <w:tcPr>
            <w:tcW w:w="2241" w:type="dxa"/>
            <w:noWrap/>
            <w:hideMark/>
          </w:tcPr>
          <w:p w14:paraId="0B894DCE" w14:textId="77777777" w:rsidR="00E61B2A" w:rsidRPr="00E61B2A" w:rsidRDefault="00E61B2A">
            <w:r w:rsidRPr="00E61B2A">
              <w:t xml:space="preserve">W. Harper  </w:t>
            </w:r>
          </w:p>
        </w:tc>
        <w:tc>
          <w:tcPr>
            <w:tcW w:w="5257" w:type="dxa"/>
            <w:noWrap/>
            <w:hideMark/>
          </w:tcPr>
          <w:p w14:paraId="2D7A8A90" w14:textId="77777777" w:rsidR="00E61B2A" w:rsidRPr="00E61B2A" w:rsidRDefault="00E61B2A">
            <w:r w:rsidRPr="00E61B2A">
              <w:t>Modifications to Postpartum Medicaid Coverage</w:t>
            </w:r>
          </w:p>
        </w:tc>
        <w:tc>
          <w:tcPr>
            <w:tcW w:w="1292" w:type="dxa"/>
            <w:hideMark/>
          </w:tcPr>
          <w:p w14:paraId="51228F07" w14:textId="77777777" w:rsidR="00E61B2A" w:rsidRPr="00E61B2A" w:rsidRDefault="00E61B2A">
            <w:r w:rsidRPr="00E61B2A">
              <w:t>Fiscal note available</w:t>
            </w:r>
          </w:p>
        </w:tc>
        <w:tc>
          <w:tcPr>
            <w:tcW w:w="1237" w:type="dxa"/>
            <w:noWrap/>
            <w:hideMark/>
          </w:tcPr>
          <w:p w14:paraId="35D5DBC8" w14:textId="77777777" w:rsidR="00E61B2A" w:rsidRPr="00E61B2A" w:rsidRDefault="00E61B2A">
            <w:r w:rsidRPr="00E61B2A">
              <w:t>Support</w:t>
            </w:r>
          </w:p>
        </w:tc>
        <w:tc>
          <w:tcPr>
            <w:tcW w:w="1667" w:type="dxa"/>
            <w:noWrap/>
            <w:hideMark/>
          </w:tcPr>
          <w:p w14:paraId="685D5222" w14:textId="77777777" w:rsidR="00E61B2A" w:rsidRPr="00E61B2A" w:rsidRDefault="00E61B2A">
            <w:r w:rsidRPr="00E61B2A">
              <w:t>Governor</w:t>
            </w:r>
          </w:p>
        </w:tc>
      </w:tr>
      <w:tr w:rsidR="00E61B2A" w:rsidRPr="00E61B2A" w14:paraId="1231983E" w14:textId="77777777" w:rsidTr="00E61B2A">
        <w:trPr>
          <w:trHeight w:val="450"/>
        </w:trPr>
        <w:tc>
          <w:tcPr>
            <w:tcW w:w="4716" w:type="dxa"/>
            <w:gridSpan w:val="3"/>
            <w:vMerge w:val="restart"/>
            <w:hideMark/>
          </w:tcPr>
          <w:p w14:paraId="7FBC2183" w14:textId="77777777" w:rsidR="00E61B2A" w:rsidRPr="00E61B2A" w:rsidRDefault="00E61B2A">
            <w:r w:rsidRPr="00E61B2A">
              <w:t xml:space="preserve"> </w:t>
            </w:r>
          </w:p>
        </w:tc>
        <w:tc>
          <w:tcPr>
            <w:tcW w:w="5257" w:type="dxa"/>
            <w:vMerge w:val="restart"/>
            <w:hideMark/>
          </w:tcPr>
          <w:p w14:paraId="6F5E89BC" w14:textId="77777777" w:rsidR="00E61B2A" w:rsidRPr="00E61B2A" w:rsidRDefault="00E61B2A">
            <w:pPr>
              <w:rPr>
                <w:b/>
                <w:bCs/>
              </w:rPr>
            </w:pPr>
            <w:r w:rsidRPr="007D2F58">
              <w:rPr>
                <w:b/>
                <w:bCs/>
                <w:color w:val="4472C4" w:themeColor="accent1"/>
              </w:rPr>
              <w:t>This ensures that new mothers are eligible for postpartum Medicaid for an additional 10 months beyond the two months currently provided. This brings the coverage for new mothers in alignment with the coverage their babies are eligible for and will provide additional care and support as mothers navigate their healthcare needs after giving birth</w:t>
            </w:r>
          </w:p>
        </w:tc>
        <w:tc>
          <w:tcPr>
            <w:tcW w:w="4196" w:type="dxa"/>
            <w:gridSpan w:val="3"/>
            <w:vMerge w:val="restart"/>
            <w:hideMark/>
          </w:tcPr>
          <w:p w14:paraId="18D6E7E9" w14:textId="77777777" w:rsidR="00E61B2A" w:rsidRPr="00E61B2A" w:rsidRDefault="00E61B2A">
            <w:pPr>
              <w:rPr>
                <w:b/>
                <w:bCs/>
              </w:rPr>
            </w:pPr>
          </w:p>
        </w:tc>
      </w:tr>
      <w:tr w:rsidR="00E61B2A" w:rsidRPr="00E61B2A" w14:paraId="6B56C6E7" w14:textId="77777777" w:rsidTr="00E61B2A">
        <w:trPr>
          <w:trHeight w:val="450"/>
        </w:trPr>
        <w:tc>
          <w:tcPr>
            <w:tcW w:w="4716" w:type="dxa"/>
            <w:gridSpan w:val="3"/>
            <w:vMerge/>
            <w:hideMark/>
          </w:tcPr>
          <w:p w14:paraId="13AA430A" w14:textId="77777777" w:rsidR="00E61B2A" w:rsidRPr="00E61B2A" w:rsidRDefault="00E61B2A"/>
        </w:tc>
        <w:tc>
          <w:tcPr>
            <w:tcW w:w="5257" w:type="dxa"/>
            <w:vMerge/>
            <w:hideMark/>
          </w:tcPr>
          <w:p w14:paraId="05DA992C" w14:textId="77777777" w:rsidR="00E61B2A" w:rsidRPr="00E61B2A" w:rsidRDefault="00E61B2A">
            <w:pPr>
              <w:rPr>
                <w:b/>
                <w:bCs/>
              </w:rPr>
            </w:pPr>
          </w:p>
        </w:tc>
        <w:tc>
          <w:tcPr>
            <w:tcW w:w="4196" w:type="dxa"/>
            <w:gridSpan w:val="3"/>
            <w:vMerge/>
            <w:hideMark/>
          </w:tcPr>
          <w:p w14:paraId="2E32EBDA" w14:textId="77777777" w:rsidR="00E61B2A" w:rsidRPr="00E61B2A" w:rsidRDefault="00E61B2A">
            <w:pPr>
              <w:rPr>
                <w:b/>
                <w:bCs/>
              </w:rPr>
            </w:pPr>
          </w:p>
        </w:tc>
      </w:tr>
      <w:tr w:rsidR="00E61B2A" w:rsidRPr="00E61B2A" w14:paraId="01E33EDD" w14:textId="77777777" w:rsidTr="00E61B2A">
        <w:trPr>
          <w:trHeight w:val="450"/>
        </w:trPr>
        <w:tc>
          <w:tcPr>
            <w:tcW w:w="4716" w:type="dxa"/>
            <w:gridSpan w:val="3"/>
            <w:vMerge/>
            <w:hideMark/>
          </w:tcPr>
          <w:p w14:paraId="7B196CCC" w14:textId="77777777" w:rsidR="00E61B2A" w:rsidRPr="00E61B2A" w:rsidRDefault="00E61B2A"/>
        </w:tc>
        <w:tc>
          <w:tcPr>
            <w:tcW w:w="5257" w:type="dxa"/>
            <w:vMerge/>
            <w:hideMark/>
          </w:tcPr>
          <w:p w14:paraId="196FC912" w14:textId="77777777" w:rsidR="00E61B2A" w:rsidRPr="00E61B2A" w:rsidRDefault="00E61B2A">
            <w:pPr>
              <w:rPr>
                <w:b/>
                <w:bCs/>
              </w:rPr>
            </w:pPr>
          </w:p>
        </w:tc>
        <w:tc>
          <w:tcPr>
            <w:tcW w:w="4196" w:type="dxa"/>
            <w:gridSpan w:val="3"/>
            <w:vMerge/>
            <w:hideMark/>
          </w:tcPr>
          <w:p w14:paraId="70816DDC" w14:textId="77777777" w:rsidR="00E61B2A" w:rsidRPr="00E61B2A" w:rsidRDefault="00E61B2A">
            <w:pPr>
              <w:rPr>
                <w:b/>
                <w:bCs/>
              </w:rPr>
            </w:pPr>
          </w:p>
        </w:tc>
      </w:tr>
      <w:tr w:rsidR="00E61B2A" w:rsidRPr="00E61B2A" w14:paraId="7F8EF70E" w14:textId="77777777" w:rsidTr="00E61B2A">
        <w:trPr>
          <w:trHeight w:val="450"/>
        </w:trPr>
        <w:tc>
          <w:tcPr>
            <w:tcW w:w="4716" w:type="dxa"/>
            <w:gridSpan w:val="3"/>
            <w:vMerge/>
            <w:hideMark/>
          </w:tcPr>
          <w:p w14:paraId="05EF5A63" w14:textId="77777777" w:rsidR="00E61B2A" w:rsidRPr="00E61B2A" w:rsidRDefault="00E61B2A"/>
        </w:tc>
        <w:tc>
          <w:tcPr>
            <w:tcW w:w="5257" w:type="dxa"/>
            <w:vMerge/>
            <w:hideMark/>
          </w:tcPr>
          <w:p w14:paraId="4A6B40FD" w14:textId="77777777" w:rsidR="00E61B2A" w:rsidRPr="00E61B2A" w:rsidRDefault="00E61B2A">
            <w:pPr>
              <w:rPr>
                <w:b/>
                <w:bCs/>
              </w:rPr>
            </w:pPr>
          </w:p>
        </w:tc>
        <w:tc>
          <w:tcPr>
            <w:tcW w:w="4196" w:type="dxa"/>
            <w:gridSpan w:val="3"/>
            <w:vMerge/>
            <w:hideMark/>
          </w:tcPr>
          <w:p w14:paraId="0FA8FD26" w14:textId="77777777" w:rsidR="00E61B2A" w:rsidRPr="00E61B2A" w:rsidRDefault="00E61B2A">
            <w:pPr>
              <w:rPr>
                <w:b/>
                <w:bCs/>
              </w:rPr>
            </w:pPr>
          </w:p>
        </w:tc>
      </w:tr>
      <w:tr w:rsidR="00E61B2A" w:rsidRPr="00E61B2A" w14:paraId="36088D40" w14:textId="77777777" w:rsidTr="00E61B2A">
        <w:trPr>
          <w:trHeight w:val="450"/>
        </w:trPr>
        <w:tc>
          <w:tcPr>
            <w:tcW w:w="4716" w:type="dxa"/>
            <w:gridSpan w:val="3"/>
            <w:vMerge/>
            <w:hideMark/>
          </w:tcPr>
          <w:p w14:paraId="2AA8CAC6" w14:textId="77777777" w:rsidR="00E61B2A" w:rsidRPr="00E61B2A" w:rsidRDefault="00E61B2A"/>
        </w:tc>
        <w:tc>
          <w:tcPr>
            <w:tcW w:w="5257" w:type="dxa"/>
            <w:vMerge/>
            <w:hideMark/>
          </w:tcPr>
          <w:p w14:paraId="2877DCFB" w14:textId="77777777" w:rsidR="00E61B2A" w:rsidRPr="00E61B2A" w:rsidRDefault="00E61B2A">
            <w:pPr>
              <w:rPr>
                <w:b/>
                <w:bCs/>
              </w:rPr>
            </w:pPr>
          </w:p>
        </w:tc>
        <w:tc>
          <w:tcPr>
            <w:tcW w:w="4196" w:type="dxa"/>
            <w:gridSpan w:val="3"/>
            <w:vMerge/>
            <w:hideMark/>
          </w:tcPr>
          <w:p w14:paraId="196554DD" w14:textId="77777777" w:rsidR="00E61B2A" w:rsidRPr="00E61B2A" w:rsidRDefault="00E61B2A">
            <w:pPr>
              <w:rPr>
                <w:b/>
                <w:bCs/>
              </w:rPr>
            </w:pPr>
          </w:p>
        </w:tc>
      </w:tr>
      <w:tr w:rsidR="00E61B2A" w:rsidRPr="00E61B2A" w14:paraId="228337C7" w14:textId="77777777" w:rsidTr="00E61B2A">
        <w:trPr>
          <w:trHeight w:val="250"/>
        </w:trPr>
        <w:tc>
          <w:tcPr>
            <w:tcW w:w="1238" w:type="dxa"/>
            <w:noWrap/>
            <w:hideMark/>
          </w:tcPr>
          <w:p w14:paraId="011FA466" w14:textId="77777777" w:rsidR="00E61B2A" w:rsidRPr="00E61B2A" w:rsidRDefault="00E61B2A"/>
        </w:tc>
        <w:tc>
          <w:tcPr>
            <w:tcW w:w="1237" w:type="dxa"/>
            <w:noWrap/>
            <w:hideMark/>
          </w:tcPr>
          <w:p w14:paraId="35F28FDB" w14:textId="77777777" w:rsidR="00E61B2A" w:rsidRPr="00E61B2A" w:rsidRDefault="00E61B2A"/>
        </w:tc>
        <w:tc>
          <w:tcPr>
            <w:tcW w:w="2241" w:type="dxa"/>
            <w:noWrap/>
            <w:hideMark/>
          </w:tcPr>
          <w:p w14:paraId="3585A43F" w14:textId="77777777" w:rsidR="00E61B2A" w:rsidRPr="00E61B2A" w:rsidRDefault="00E61B2A"/>
        </w:tc>
        <w:tc>
          <w:tcPr>
            <w:tcW w:w="5257" w:type="dxa"/>
            <w:hideMark/>
          </w:tcPr>
          <w:p w14:paraId="62FAC21A" w14:textId="77777777" w:rsidR="00E61B2A" w:rsidRPr="00E61B2A" w:rsidRDefault="00E61B2A"/>
        </w:tc>
        <w:tc>
          <w:tcPr>
            <w:tcW w:w="4196" w:type="dxa"/>
            <w:gridSpan w:val="3"/>
            <w:vMerge/>
            <w:hideMark/>
          </w:tcPr>
          <w:p w14:paraId="48F548A5" w14:textId="77777777" w:rsidR="00E61B2A" w:rsidRPr="00E61B2A" w:rsidRDefault="00E61B2A">
            <w:pPr>
              <w:rPr>
                <w:b/>
                <w:bCs/>
              </w:rPr>
            </w:pPr>
          </w:p>
        </w:tc>
      </w:tr>
      <w:tr w:rsidR="00E61B2A" w:rsidRPr="00E61B2A" w14:paraId="1C98B655" w14:textId="77777777" w:rsidTr="00E61B2A">
        <w:trPr>
          <w:trHeight w:val="510"/>
        </w:trPr>
        <w:tc>
          <w:tcPr>
            <w:tcW w:w="1238" w:type="dxa"/>
            <w:noWrap/>
            <w:hideMark/>
          </w:tcPr>
          <w:p w14:paraId="1EFF9B98" w14:textId="77777777" w:rsidR="00E61B2A" w:rsidRPr="00E61B2A" w:rsidRDefault="00E61B2A">
            <w:r w:rsidRPr="00E61B2A">
              <w:t>SB0140S01</w:t>
            </w:r>
          </w:p>
        </w:tc>
        <w:tc>
          <w:tcPr>
            <w:tcW w:w="1237" w:type="dxa"/>
            <w:noWrap/>
            <w:hideMark/>
          </w:tcPr>
          <w:p w14:paraId="4F00E8F0" w14:textId="77777777" w:rsidR="00E61B2A" w:rsidRPr="00E61B2A" w:rsidRDefault="00E61B2A">
            <w:pPr>
              <w:rPr>
                <w:b/>
                <w:bCs/>
              </w:rPr>
            </w:pPr>
            <w:r w:rsidRPr="007D2F58">
              <w:rPr>
                <w:b/>
                <w:bCs/>
                <w:color w:val="4472C4" w:themeColor="accent1"/>
              </w:rPr>
              <w:t>Signed</w:t>
            </w:r>
          </w:p>
        </w:tc>
        <w:tc>
          <w:tcPr>
            <w:tcW w:w="2241" w:type="dxa"/>
            <w:noWrap/>
            <w:hideMark/>
          </w:tcPr>
          <w:p w14:paraId="70F52D68" w14:textId="77777777" w:rsidR="00E61B2A" w:rsidRPr="00E61B2A" w:rsidRDefault="00E61B2A">
            <w:r w:rsidRPr="00E61B2A">
              <w:t>K. Kwan</w:t>
            </w:r>
          </w:p>
        </w:tc>
        <w:tc>
          <w:tcPr>
            <w:tcW w:w="5257" w:type="dxa"/>
            <w:noWrap/>
            <w:hideMark/>
          </w:tcPr>
          <w:p w14:paraId="08DBD00B" w14:textId="77777777" w:rsidR="00E61B2A" w:rsidRPr="00E61B2A" w:rsidRDefault="00E61B2A">
            <w:r w:rsidRPr="00E61B2A">
              <w:t>Adult Protective Services Amendments</w:t>
            </w:r>
          </w:p>
        </w:tc>
        <w:tc>
          <w:tcPr>
            <w:tcW w:w="1292" w:type="dxa"/>
            <w:hideMark/>
          </w:tcPr>
          <w:p w14:paraId="73C8E0C7" w14:textId="77777777" w:rsidR="00E61B2A" w:rsidRPr="00E61B2A" w:rsidRDefault="00E61B2A">
            <w:r w:rsidRPr="00E61B2A">
              <w:t>Fiscal note available</w:t>
            </w:r>
          </w:p>
        </w:tc>
        <w:tc>
          <w:tcPr>
            <w:tcW w:w="1237" w:type="dxa"/>
            <w:noWrap/>
            <w:hideMark/>
          </w:tcPr>
          <w:p w14:paraId="7C6427A1" w14:textId="77777777" w:rsidR="00E61B2A" w:rsidRPr="00E61B2A" w:rsidRDefault="00E61B2A">
            <w:r w:rsidRPr="00E61B2A">
              <w:t>Follow</w:t>
            </w:r>
          </w:p>
        </w:tc>
        <w:tc>
          <w:tcPr>
            <w:tcW w:w="1667" w:type="dxa"/>
            <w:noWrap/>
            <w:hideMark/>
          </w:tcPr>
          <w:p w14:paraId="295136B6" w14:textId="77777777" w:rsidR="00E61B2A" w:rsidRPr="00E61B2A" w:rsidRDefault="00E61B2A">
            <w:r w:rsidRPr="00E61B2A">
              <w:t>Governor</w:t>
            </w:r>
          </w:p>
        </w:tc>
      </w:tr>
      <w:tr w:rsidR="00E61B2A" w:rsidRPr="00E61B2A" w14:paraId="67669F9C" w14:textId="77777777" w:rsidTr="00E61B2A">
        <w:trPr>
          <w:trHeight w:val="450"/>
        </w:trPr>
        <w:tc>
          <w:tcPr>
            <w:tcW w:w="4716" w:type="dxa"/>
            <w:gridSpan w:val="3"/>
            <w:vMerge w:val="restart"/>
            <w:hideMark/>
          </w:tcPr>
          <w:p w14:paraId="2997AF2D" w14:textId="77777777" w:rsidR="00E61B2A" w:rsidRPr="00E61B2A" w:rsidRDefault="00E61B2A"/>
        </w:tc>
        <w:tc>
          <w:tcPr>
            <w:tcW w:w="5257" w:type="dxa"/>
            <w:vMerge w:val="restart"/>
            <w:hideMark/>
          </w:tcPr>
          <w:p w14:paraId="3B281216" w14:textId="77777777" w:rsidR="00E61B2A" w:rsidRPr="00E61B2A" w:rsidRDefault="00E61B2A">
            <w:pPr>
              <w:rPr>
                <w:b/>
                <w:bCs/>
              </w:rPr>
            </w:pPr>
            <w:r w:rsidRPr="007D2F58">
              <w:rPr>
                <w:b/>
                <w:bCs/>
                <w:color w:val="4472C4" w:themeColor="accent1"/>
              </w:rPr>
              <w:t>Allows Adult Protective Services to issue an administrative subpoena for information related to alleged abuse, neglect, or exploitation of a person with limited capacity, if the adult, guardian, or individual with the information is unable or unwilling to consent.</w:t>
            </w:r>
          </w:p>
        </w:tc>
        <w:tc>
          <w:tcPr>
            <w:tcW w:w="4196" w:type="dxa"/>
            <w:gridSpan w:val="3"/>
            <w:vMerge w:val="restart"/>
            <w:hideMark/>
          </w:tcPr>
          <w:p w14:paraId="0B4AAD70" w14:textId="77777777" w:rsidR="00E61B2A" w:rsidRPr="00E61B2A" w:rsidRDefault="00E61B2A">
            <w:pPr>
              <w:rPr>
                <w:b/>
                <w:bCs/>
              </w:rPr>
            </w:pPr>
          </w:p>
        </w:tc>
      </w:tr>
      <w:tr w:rsidR="00E61B2A" w:rsidRPr="00E61B2A" w14:paraId="78E37714" w14:textId="77777777" w:rsidTr="00E61B2A">
        <w:trPr>
          <w:trHeight w:val="450"/>
        </w:trPr>
        <w:tc>
          <w:tcPr>
            <w:tcW w:w="4716" w:type="dxa"/>
            <w:gridSpan w:val="3"/>
            <w:vMerge/>
            <w:hideMark/>
          </w:tcPr>
          <w:p w14:paraId="67060C45" w14:textId="77777777" w:rsidR="00E61B2A" w:rsidRPr="00E61B2A" w:rsidRDefault="00E61B2A"/>
        </w:tc>
        <w:tc>
          <w:tcPr>
            <w:tcW w:w="5257" w:type="dxa"/>
            <w:vMerge/>
            <w:hideMark/>
          </w:tcPr>
          <w:p w14:paraId="6E11A2C8" w14:textId="77777777" w:rsidR="00E61B2A" w:rsidRPr="00E61B2A" w:rsidRDefault="00E61B2A">
            <w:pPr>
              <w:rPr>
                <w:b/>
                <w:bCs/>
              </w:rPr>
            </w:pPr>
          </w:p>
        </w:tc>
        <w:tc>
          <w:tcPr>
            <w:tcW w:w="4196" w:type="dxa"/>
            <w:gridSpan w:val="3"/>
            <w:vMerge/>
            <w:hideMark/>
          </w:tcPr>
          <w:p w14:paraId="359ECC31" w14:textId="77777777" w:rsidR="00E61B2A" w:rsidRPr="00E61B2A" w:rsidRDefault="00E61B2A">
            <w:pPr>
              <w:rPr>
                <w:b/>
                <w:bCs/>
              </w:rPr>
            </w:pPr>
          </w:p>
        </w:tc>
      </w:tr>
      <w:tr w:rsidR="00E61B2A" w:rsidRPr="00E61B2A" w14:paraId="4E0C0FCF" w14:textId="77777777" w:rsidTr="00E61B2A">
        <w:trPr>
          <w:trHeight w:val="450"/>
        </w:trPr>
        <w:tc>
          <w:tcPr>
            <w:tcW w:w="4716" w:type="dxa"/>
            <w:gridSpan w:val="3"/>
            <w:vMerge/>
            <w:hideMark/>
          </w:tcPr>
          <w:p w14:paraId="495C2BA2" w14:textId="77777777" w:rsidR="00E61B2A" w:rsidRPr="00E61B2A" w:rsidRDefault="00E61B2A"/>
        </w:tc>
        <w:tc>
          <w:tcPr>
            <w:tcW w:w="5257" w:type="dxa"/>
            <w:vMerge/>
            <w:hideMark/>
          </w:tcPr>
          <w:p w14:paraId="7002B8F2" w14:textId="77777777" w:rsidR="00E61B2A" w:rsidRPr="00E61B2A" w:rsidRDefault="00E61B2A">
            <w:pPr>
              <w:rPr>
                <w:b/>
                <w:bCs/>
              </w:rPr>
            </w:pPr>
          </w:p>
        </w:tc>
        <w:tc>
          <w:tcPr>
            <w:tcW w:w="4196" w:type="dxa"/>
            <w:gridSpan w:val="3"/>
            <w:vMerge/>
            <w:hideMark/>
          </w:tcPr>
          <w:p w14:paraId="337E069D" w14:textId="77777777" w:rsidR="00E61B2A" w:rsidRPr="00E61B2A" w:rsidRDefault="00E61B2A">
            <w:pPr>
              <w:rPr>
                <w:b/>
                <w:bCs/>
              </w:rPr>
            </w:pPr>
          </w:p>
        </w:tc>
      </w:tr>
      <w:tr w:rsidR="00E61B2A" w:rsidRPr="00E61B2A" w14:paraId="3462E0F0" w14:textId="77777777" w:rsidTr="00E61B2A">
        <w:trPr>
          <w:trHeight w:val="450"/>
        </w:trPr>
        <w:tc>
          <w:tcPr>
            <w:tcW w:w="4716" w:type="dxa"/>
            <w:gridSpan w:val="3"/>
            <w:vMerge/>
            <w:hideMark/>
          </w:tcPr>
          <w:p w14:paraId="3FC74DFE" w14:textId="77777777" w:rsidR="00E61B2A" w:rsidRPr="00E61B2A" w:rsidRDefault="00E61B2A"/>
        </w:tc>
        <w:tc>
          <w:tcPr>
            <w:tcW w:w="5257" w:type="dxa"/>
            <w:vMerge/>
            <w:hideMark/>
          </w:tcPr>
          <w:p w14:paraId="5C07E249" w14:textId="77777777" w:rsidR="00E61B2A" w:rsidRPr="00E61B2A" w:rsidRDefault="00E61B2A">
            <w:pPr>
              <w:rPr>
                <w:b/>
                <w:bCs/>
              </w:rPr>
            </w:pPr>
          </w:p>
        </w:tc>
        <w:tc>
          <w:tcPr>
            <w:tcW w:w="4196" w:type="dxa"/>
            <w:gridSpan w:val="3"/>
            <w:vMerge/>
            <w:hideMark/>
          </w:tcPr>
          <w:p w14:paraId="358102A1" w14:textId="77777777" w:rsidR="00E61B2A" w:rsidRPr="00E61B2A" w:rsidRDefault="00E61B2A">
            <w:pPr>
              <w:rPr>
                <w:b/>
                <w:bCs/>
              </w:rPr>
            </w:pPr>
          </w:p>
        </w:tc>
      </w:tr>
      <w:tr w:rsidR="00E61B2A" w:rsidRPr="00E61B2A" w14:paraId="4C36C2A3" w14:textId="77777777" w:rsidTr="00E61B2A">
        <w:trPr>
          <w:trHeight w:val="250"/>
        </w:trPr>
        <w:tc>
          <w:tcPr>
            <w:tcW w:w="1238" w:type="dxa"/>
            <w:noWrap/>
            <w:hideMark/>
          </w:tcPr>
          <w:p w14:paraId="505C2350" w14:textId="77777777" w:rsidR="00E61B2A" w:rsidRPr="00E61B2A" w:rsidRDefault="00E61B2A"/>
        </w:tc>
        <w:tc>
          <w:tcPr>
            <w:tcW w:w="1237" w:type="dxa"/>
            <w:noWrap/>
            <w:hideMark/>
          </w:tcPr>
          <w:p w14:paraId="79C3A2E1" w14:textId="77777777" w:rsidR="00E61B2A" w:rsidRPr="00E61B2A" w:rsidRDefault="00E61B2A"/>
        </w:tc>
        <w:tc>
          <w:tcPr>
            <w:tcW w:w="2241" w:type="dxa"/>
            <w:noWrap/>
            <w:hideMark/>
          </w:tcPr>
          <w:p w14:paraId="614C8460" w14:textId="77777777" w:rsidR="00E61B2A" w:rsidRPr="00E61B2A" w:rsidRDefault="00E61B2A"/>
        </w:tc>
        <w:tc>
          <w:tcPr>
            <w:tcW w:w="5257" w:type="dxa"/>
            <w:hideMark/>
          </w:tcPr>
          <w:p w14:paraId="4F7F53C8" w14:textId="77777777" w:rsidR="00E61B2A" w:rsidRPr="00E61B2A" w:rsidRDefault="00E61B2A"/>
        </w:tc>
        <w:tc>
          <w:tcPr>
            <w:tcW w:w="1292" w:type="dxa"/>
            <w:noWrap/>
            <w:hideMark/>
          </w:tcPr>
          <w:p w14:paraId="62BDF1A0" w14:textId="77777777" w:rsidR="00E61B2A" w:rsidRPr="00E61B2A" w:rsidRDefault="00E61B2A"/>
        </w:tc>
        <w:tc>
          <w:tcPr>
            <w:tcW w:w="1237" w:type="dxa"/>
            <w:noWrap/>
            <w:hideMark/>
          </w:tcPr>
          <w:p w14:paraId="2BEB7C64" w14:textId="77777777" w:rsidR="00E61B2A" w:rsidRPr="00E61B2A" w:rsidRDefault="00E61B2A"/>
        </w:tc>
        <w:tc>
          <w:tcPr>
            <w:tcW w:w="1667" w:type="dxa"/>
            <w:noWrap/>
            <w:hideMark/>
          </w:tcPr>
          <w:p w14:paraId="040FC613" w14:textId="77777777" w:rsidR="00E61B2A" w:rsidRPr="00E61B2A" w:rsidRDefault="00E61B2A"/>
        </w:tc>
      </w:tr>
      <w:tr w:rsidR="00E61B2A" w:rsidRPr="00E61B2A" w14:paraId="50968C14" w14:textId="77777777" w:rsidTr="00E61B2A">
        <w:trPr>
          <w:trHeight w:val="250"/>
        </w:trPr>
        <w:tc>
          <w:tcPr>
            <w:tcW w:w="1238" w:type="dxa"/>
            <w:noWrap/>
            <w:hideMark/>
          </w:tcPr>
          <w:p w14:paraId="6BD5C28D" w14:textId="77777777" w:rsidR="00E61B2A" w:rsidRPr="00E61B2A" w:rsidRDefault="00E61B2A">
            <w:r w:rsidRPr="00E61B2A">
              <w:t>SB142S02</w:t>
            </w:r>
          </w:p>
        </w:tc>
        <w:tc>
          <w:tcPr>
            <w:tcW w:w="1237" w:type="dxa"/>
            <w:noWrap/>
            <w:hideMark/>
          </w:tcPr>
          <w:p w14:paraId="0295852D" w14:textId="77777777" w:rsidR="00E61B2A" w:rsidRPr="00E61B2A" w:rsidRDefault="00E61B2A">
            <w:r w:rsidRPr="00E61B2A">
              <w:t>Filed</w:t>
            </w:r>
          </w:p>
        </w:tc>
        <w:tc>
          <w:tcPr>
            <w:tcW w:w="2241" w:type="dxa"/>
            <w:noWrap/>
            <w:hideMark/>
          </w:tcPr>
          <w:p w14:paraId="3D22BCD4" w14:textId="77777777" w:rsidR="00E61B2A" w:rsidRPr="00E61B2A" w:rsidRDefault="00E61B2A">
            <w:r w:rsidRPr="00E61B2A">
              <w:t>N. Blouin</w:t>
            </w:r>
          </w:p>
        </w:tc>
        <w:tc>
          <w:tcPr>
            <w:tcW w:w="5257" w:type="dxa"/>
            <w:noWrap/>
            <w:hideMark/>
          </w:tcPr>
          <w:p w14:paraId="78B2F4AB" w14:textId="77777777" w:rsidR="00E61B2A" w:rsidRPr="00E61B2A" w:rsidRDefault="00E61B2A">
            <w:r w:rsidRPr="00E61B2A">
              <w:t>Ballot Delivery Amendments</w:t>
            </w:r>
          </w:p>
        </w:tc>
        <w:tc>
          <w:tcPr>
            <w:tcW w:w="2529" w:type="dxa"/>
            <w:gridSpan w:val="2"/>
            <w:noWrap/>
            <w:hideMark/>
          </w:tcPr>
          <w:p w14:paraId="04614B4C" w14:textId="77777777" w:rsidR="00E61B2A" w:rsidRPr="00E61B2A" w:rsidRDefault="00E61B2A">
            <w:r w:rsidRPr="00E61B2A">
              <w:t>Fiscal note avail</w:t>
            </w:r>
          </w:p>
        </w:tc>
        <w:tc>
          <w:tcPr>
            <w:tcW w:w="1667" w:type="dxa"/>
            <w:vMerge w:val="restart"/>
            <w:hideMark/>
          </w:tcPr>
          <w:p w14:paraId="239249CD" w14:textId="77777777" w:rsidR="00E61B2A" w:rsidRPr="00E61B2A" w:rsidRDefault="00E61B2A">
            <w:r w:rsidRPr="00E61B2A">
              <w:t>Senate Rules substituted</w:t>
            </w:r>
          </w:p>
        </w:tc>
      </w:tr>
      <w:tr w:rsidR="00E61B2A" w:rsidRPr="00E61B2A" w14:paraId="05EB9613" w14:textId="77777777" w:rsidTr="00E61B2A">
        <w:trPr>
          <w:trHeight w:val="250"/>
        </w:trPr>
        <w:tc>
          <w:tcPr>
            <w:tcW w:w="1238" w:type="dxa"/>
            <w:noWrap/>
            <w:hideMark/>
          </w:tcPr>
          <w:p w14:paraId="3A88B8C7" w14:textId="77777777" w:rsidR="00E61B2A" w:rsidRPr="00E61B2A" w:rsidRDefault="00E61B2A"/>
        </w:tc>
        <w:tc>
          <w:tcPr>
            <w:tcW w:w="1237" w:type="dxa"/>
            <w:noWrap/>
            <w:hideMark/>
          </w:tcPr>
          <w:p w14:paraId="2A257825" w14:textId="77777777" w:rsidR="00E61B2A" w:rsidRPr="00E61B2A" w:rsidRDefault="00E61B2A"/>
        </w:tc>
        <w:tc>
          <w:tcPr>
            <w:tcW w:w="2241" w:type="dxa"/>
            <w:noWrap/>
            <w:hideMark/>
          </w:tcPr>
          <w:p w14:paraId="7A7EF2B6" w14:textId="77777777" w:rsidR="00E61B2A" w:rsidRPr="00E61B2A" w:rsidRDefault="00E61B2A"/>
        </w:tc>
        <w:tc>
          <w:tcPr>
            <w:tcW w:w="5257" w:type="dxa"/>
            <w:noWrap/>
            <w:hideMark/>
          </w:tcPr>
          <w:p w14:paraId="7332370F" w14:textId="77777777" w:rsidR="00E61B2A" w:rsidRPr="00E61B2A" w:rsidRDefault="00E61B2A"/>
        </w:tc>
        <w:tc>
          <w:tcPr>
            <w:tcW w:w="1292" w:type="dxa"/>
            <w:noWrap/>
            <w:hideMark/>
          </w:tcPr>
          <w:p w14:paraId="68773FE5" w14:textId="77777777" w:rsidR="00E61B2A" w:rsidRPr="00E61B2A" w:rsidRDefault="00E61B2A"/>
        </w:tc>
        <w:tc>
          <w:tcPr>
            <w:tcW w:w="1237" w:type="dxa"/>
            <w:noWrap/>
            <w:hideMark/>
          </w:tcPr>
          <w:p w14:paraId="41DB215D" w14:textId="77777777" w:rsidR="00E61B2A" w:rsidRPr="00E61B2A" w:rsidRDefault="00E61B2A"/>
        </w:tc>
        <w:tc>
          <w:tcPr>
            <w:tcW w:w="1667" w:type="dxa"/>
            <w:vMerge/>
            <w:hideMark/>
          </w:tcPr>
          <w:p w14:paraId="0E9BB937" w14:textId="77777777" w:rsidR="00E61B2A" w:rsidRPr="00E61B2A" w:rsidRDefault="00E61B2A"/>
        </w:tc>
      </w:tr>
      <w:tr w:rsidR="00E61B2A" w:rsidRPr="00E61B2A" w14:paraId="5BA8AC8E" w14:textId="77777777" w:rsidTr="00E61B2A">
        <w:trPr>
          <w:trHeight w:val="250"/>
        </w:trPr>
        <w:tc>
          <w:tcPr>
            <w:tcW w:w="1238" w:type="dxa"/>
            <w:noWrap/>
            <w:hideMark/>
          </w:tcPr>
          <w:p w14:paraId="39E9086E" w14:textId="77777777" w:rsidR="00E61B2A" w:rsidRPr="00E61B2A" w:rsidRDefault="00E61B2A">
            <w:r w:rsidRPr="00E61B2A">
              <w:t>SB184S01</w:t>
            </w:r>
          </w:p>
        </w:tc>
        <w:tc>
          <w:tcPr>
            <w:tcW w:w="1237" w:type="dxa"/>
            <w:noWrap/>
            <w:hideMark/>
          </w:tcPr>
          <w:p w14:paraId="3BF54046" w14:textId="77777777" w:rsidR="00E61B2A" w:rsidRPr="00E61B2A" w:rsidRDefault="00E61B2A">
            <w:r w:rsidRPr="00E61B2A">
              <w:t>Filed</w:t>
            </w:r>
          </w:p>
        </w:tc>
        <w:tc>
          <w:tcPr>
            <w:tcW w:w="2241" w:type="dxa"/>
            <w:noWrap/>
            <w:hideMark/>
          </w:tcPr>
          <w:p w14:paraId="4AAF8EE0" w14:textId="77777777" w:rsidR="00E61B2A" w:rsidRPr="00E61B2A" w:rsidRDefault="00E61B2A">
            <w:r w:rsidRPr="00E61B2A">
              <w:t>C. Bramble</w:t>
            </w:r>
          </w:p>
        </w:tc>
        <w:tc>
          <w:tcPr>
            <w:tcW w:w="5257" w:type="dxa"/>
            <w:noWrap/>
            <w:hideMark/>
          </w:tcPr>
          <w:p w14:paraId="4C091239" w14:textId="77777777" w:rsidR="00E61B2A" w:rsidRPr="00E61B2A" w:rsidRDefault="00E61B2A">
            <w:r w:rsidRPr="00E61B2A">
              <w:t>Prescription Cost Amendments</w:t>
            </w:r>
          </w:p>
        </w:tc>
        <w:tc>
          <w:tcPr>
            <w:tcW w:w="1292" w:type="dxa"/>
            <w:noWrap/>
            <w:hideMark/>
          </w:tcPr>
          <w:p w14:paraId="130CEF4C" w14:textId="77777777" w:rsidR="00E61B2A" w:rsidRPr="00E61B2A" w:rsidRDefault="00E61B2A">
            <w:r w:rsidRPr="00E61B2A">
              <w:t>Fiscal note avail</w:t>
            </w:r>
          </w:p>
        </w:tc>
        <w:tc>
          <w:tcPr>
            <w:tcW w:w="1237" w:type="dxa"/>
            <w:noWrap/>
            <w:hideMark/>
          </w:tcPr>
          <w:p w14:paraId="7245013C" w14:textId="77777777" w:rsidR="00E61B2A" w:rsidRPr="00E61B2A" w:rsidRDefault="00E61B2A">
            <w:r w:rsidRPr="00E61B2A">
              <w:t>Support</w:t>
            </w:r>
          </w:p>
        </w:tc>
        <w:tc>
          <w:tcPr>
            <w:tcW w:w="1667" w:type="dxa"/>
            <w:vMerge w:val="restart"/>
            <w:hideMark/>
          </w:tcPr>
          <w:p w14:paraId="5C4D57B3" w14:textId="77777777" w:rsidR="00E61B2A" w:rsidRPr="00E61B2A" w:rsidRDefault="00E61B2A">
            <w:r w:rsidRPr="00E61B2A">
              <w:t>House Back to Rules</w:t>
            </w:r>
          </w:p>
        </w:tc>
      </w:tr>
      <w:tr w:rsidR="00E61B2A" w:rsidRPr="00E61B2A" w14:paraId="3924A99A" w14:textId="77777777" w:rsidTr="00E61B2A">
        <w:trPr>
          <w:trHeight w:val="250"/>
        </w:trPr>
        <w:tc>
          <w:tcPr>
            <w:tcW w:w="1238" w:type="dxa"/>
            <w:noWrap/>
            <w:hideMark/>
          </w:tcPr>
          <w:p w14:paraId="70F0A391" w14:textId="77777777" w:rsidR="00E61B2A" w:rsidRPr="00E61B2A" w:rsidRDefault="00E61B2A"/>
        </w:tc>
        <w:tc>
          <w:tcPr>
            <w:tcW w:w="1237" w:type="dxa"/>
            <w:noWrap/>
            <w:hideMark/>
          </w:tcPr>
          <w:p w14:paraId="5ABFE5AA" w14:textId="77777777" w:rsidR="00E61B2A" w:rsidRPr="00E61B2A" w:rsidRDefault="00E61B2A"/>
        </w:tc>
        <w:tc>
          <w:tcPr>
            <w:tcW w:w="2241" w:type="dxa"/>
            <w:noWrap/>
            <w:hideMark/>
          </w:tcPr>
          <w:p w14:paraId="0EDA8B7E" w14:textId="77777777" w:rsidR="00E61B2A" w:rsidRPr="00E61B2A" w:rsidRDefault="00E61B2A"/>
        </w:tc>
        <w:tc>
          <w:tcPr>
            <w:tcW w:w="5257" w:type="dxa"/>
            <w:noWrap/>
            <w:hideMark/>
          </w:tcPr>
          <w:p w14:paraId="7126275A" w14:textId="77777777" w:rsidR="00E61B2A" w:rsidRPr="00E61B2A" w:rsidRDefault="00E61B2A"/>
        </w:tc>
        <w:tc>
          <w:tcPr>
            <w:tcW w:w="1292" w:type="dxa"/>
            <w:noWrap/>
            <w:hideMark/>
          </w:tcPr>
          <w:p w14:paraId="5FC0ABF1" w14:textId="77777777" w:rsidR="00E61B2A" w:rsidRPr="00E61B2A" w:rsidRDefault="00E61B2A"/>
        </w:tc>
        <w:tc>
          <w:tcPr>
            <w:tcW w:w="1237" w:type="dxa"/>
            <w:noWrap/>
            <w:hideMark/>
          </w:tcPr>
          <w:p w14:paraId="7D912D50" w14:textId="77777777" w:rsidR="00E61B2A" w:rsidRPr="00E61B2A" w:rsidRDefault="00E61B2A"/>
        </w:tc>
        <w:tc>
          <w:tcPr>
            <w:tcW w:w="1667" w:type="dxa"/>
            <w:vMerge/>
            <w:hideMark/>
          </w:tcPr>
          <w:p w14:paraId="4584646D" w14:textId="77777777" w:rsidR="00E61B2A" w:rsidRPr="00E61B2A" w:rsidRDefault="00E61B2A"/>
        </w:tc>
      </w:tr>
      <w:tr w:rsidR="00E61B2A" w:rsidRPr="00E61B2A" w14:paraId="3F4C7F47" w14:textId="77777777" w:rsidTr="00E61B2A">
        <w:trPr>
          <w:trHeight w:val="260"/>
        </w:trPr>
        <w:tc>
          <w:tcPr>
            <w:tcW w:w="1238" w:type="dxa"/>
            <w:noWrap/>
            <w:hideMark/>
          </w:tcPr>
          <w:p w14:paraId="4E8B4141" w14:textId="77777777" w:rsidR="00E61B2A" w:rsidRPr="00E61B2A" w:rsidRDefault="00E61B2A">
            <w:r w:rsidRPr="00E61B2A">
              <w:t>SB204</w:t>
            </w:r>
          </w:p>
        </w:tc>
        <w:tc>
          <w:tcPr>
            <w:tcW w:w="1237" w:type="dxa"/>
            <w:noWrap/>
            <w:hideMark/>
          </w:tcPr>
          <w:p w14:paraId="4F532FF5" w14:textId="77777777" w:rsidR="00E61B2A" w:rsidRPr="00E61B2A" w:rsidRDefault="00E61B2A">
            <w:pPr>
              <w:rPr>
                <w:b/>
                <w:bCs/>
              </w:rPr>
            </w:pPr>
            <w:r w:rsidRPr="007D2F58">
              <w:rPr>
                <w:b/>
                <w:bCs/>
                <w:color w:val="4472C4" w:themeColor="accent1"/>
              </w:rPr>
              <w:t>Signed</w:t>
            </w:r>
          </w:p>
        </w:tc>
        <w:tc>
          <w:tcPr>
            <w:tcW w:w="2241" w:type="dxa"/>
            <w:noWrap/>
            <w:hideMark/>
          </w:tcPr>
          <w:p w14:paraId="45639F92" w14:textId="77777777" w:rsidR="00E61B2A" w:rsidRPr="00E61B2A" w:rsidRDefault="00E61B2A">
            <w:r w:rsidRPr="00E61B2A">
              <w:t>C. Bramble</w:t>
            </w:r>
          </w:p>
        </w:tc>
        <w:tc>
          <w:tcPr>
            <w:tcW w:w="5257" w:type="dxa"/>
            <w:noWrap/>
            <w:hideMark/>
          </w:tcPr>
          <w:p w14:paraId="19ED8E84" w14:textId="6F0F8791" w:rsidR="00E61B2A" w:rsidRPr="00E61B2A" w:rsidRDefault="00E61B2A">
            <w:r w:rsidRPr="00E61B2A">
              <w:t xml:space="preserve">Autism </w:t>
            </w:r>
            <w:r w:rsidR="007D2F58" w:rsidRPr="00E61B2A">
              <w:t>Coverage</w:t>
            </w:r>
            <w:r w:rsidRPr="00E61B2A">
              <w:t xml:space="preserve"> Amendments</w:t>
            </w:r>
          </w:p>
        </w:tc>
        <w:tc>
          <w:tcPr>
            <w:tcW w:w="1292" w:type="dxa"/>
            <w:noWrap/>
            <w:hideMark/>
          </w:tcPr>
          <w:p w14:paraId="498115B3" w14:textId="77777777" w:rsidR="00E61B2A" w:rsidRPr="00E61B2A" w:rsidRDefault="00E61B2A">
            <w:r w:rsidRPr="00E61B2A">
              <w:t>Fiscal note avail</w:t>
            </w:r>
          </w:p>
        </w:tc>
        <w:tc>
          <w:tcPr>
            <w:tcW w:w="1237" w:type="dxa"/>
            <w:noWrap/>
            <w:hideMark/>
          </w:tcPr>
          <w:p w14:paraId="782A5342" w14:textId="77777777" w:rsidR="00E61B2A" w:rsidRPr="00E61B2A" w:rsidRDefault="00E61B2A">
            <w:r w:rsidRPr="00E61B2A">
              <w:t>Support</w:t>
            </w:r>
          </w:p>
        </w:tc>
        <w:tc>
          <w:tcPr>
            <w:tcW w:w="1667" w:type="dxa"/>
            <w:noWrap/>
            <w:hideMark/>
          </w:tcPr>
          <w:p w14:paraId="0AC90603" w14:textId="77777777" w:rsidR="00E61B2A" w:rsidRPr="00E61B2A" w:rsidRDefault="00E61B2A">
            <w:r w:rsidRPr="00E61B2A">
              <w:t>Governor</w:t>
            </w:r>
          </w:p>
        </w:tc>
      </w:tr>
      <w:tr w:rsidR="00E61B2A" w:rsidRPr="00E61B2A" w14:paraId="76D12ECB" w14:textId="77777777" w:rsidTr="00E61B2A">
        <w:trPr>
          <w:trHeight w:val="450"/>
        </w:trPr>
        <w:tc>
          <w:tcPr>
            <w:tcW w:w="4716" w:type="dxa"/>
            <w:gridSpan w:val="3"/>
            <w:vMerge w:val="restart"/>
            <w:hideMark/>
          </w:tcPr>
          <w:p w14:paraId="74BB9949" w14:textId="77777777" w:rsidR="00E61B2A" w:rsidRPr="00E61B2A" w:rsidRDefault="00E61B2A"/>
        </w:tc>
        <w:tc>
          <w:tcPr>
            <w:tcW w:w="5257" w:type="dxa"/>
            <w:vMerge w:val="restart"/>
            <w:hideMark/>
          </w:tcPr>
          <w:p w14:paraId="5BF48532" w14:textId="77777777" w:rsidR="00E61B2A" w:rsidRPr="007D2F58" w:rsidRDefault="00E61B2A">
            <w:pPr>
              <w:rPr>
                <w:b/>
                <w:bCs/>
                <w:color w:val="4472C4" w:themeColor="accent1"/>
              </w:rPr>
            </w:pPr>
            <w:r w:rsidRPr="007D2F58">
              <w:rPr>
                <w:b/>
                <w:bCs/>
                <w:color w:val="4472C4" w:themeColor="accent1"/>
              </w:rPr>
              <w:t>Requires Medicaid to apply for a state plan amendment covering pharmaceutical, psychiatric, psychological, and therapeutic care for enrollees with autism spectrum disorder.</w:t>
            </w:r>
          </w:p>
        </w:tc>
        <w:tc>
          <w:tcPr>
            <w:tcW w:w="4196" w:type="dxa"/>
            <w:gridSpan w:val="3"/>
            <w:vMerge w:val="restart"/>
            <w:hideMark/>
          </w:tcPr>
          <w:p w14:paraId="4EA6BCC9" w14:textId="77777777" w:rsidR="00E61B2A" w:rsidRPr="00E61B2A" w:rsidRDefault="00E61B2A">
            <w:pPr>
              <w:rPr>
                <w:b/>
                <w:bCs/>
              </w:rPr>
            </w:pPr>
          </w:p>
        </w:tc>
      </w:tr>
      <w:tr w:rsidR="00E61B2A" w:rsidRPr="00E61B2A" w14:paraId="575AD4C2" w14:textId="77777777" w:rsidTr="00E61B2A">
        <w:trPr>
          <w:trHeight w:val="450"/>
        </w:trPr>
        <w:tc>
          <w:tcPr>
            <w:tcW w:w="4716" w:type="dxa"/>
            <w:gridSpan w:val="3"/>
            <w:vMerge/>
            <w:hideMark/>
          </w:tcPr>
          <w:p w14:paraId="51FD0639" w14:textId="77777777" w:rsidR="00E61B2A" w:rsidRPr="00E61B2A" w:rsidRDefault="00E61B2A"/>
        </w:tc>
        <w:tc>
          <w:tcPr>
            <w:tcW w:w="5257" w:type="dxa"/>
            <w:vMerge/>
            <w:hideMark/>
          </w:tcPr>
          <w:p w14:paraId="72E4A8DF" w14:textId="77777777" w:rsidR="00E61B2A" w:rsidRPr="00E61B2A" w:rsidRDefault="00E61B2A">
            <w:pPr>
              <w:rPr>
                <w:b/>
                <w:bCs/>
              </w:rPr>
            </w:pPr>
          </w:p>
        </w:tc>
        <w:tc>
          <w:tcPr>
            <w:tcW w:w="4196" w:type="dxa"/>
            <w:gridSpan w:val="3"/>
            <w:vMerge/>
            <w:hideMark/>
          </w:tcPr>
          <w:p w14:paraId="492F6FFE" w14:textId="77777777" w:rsidR="00E61B2A" w:rsidRPr="00E61B2A" w:rsidRDefault="00E61B2A">
            <w:pPr>
              <w:rPr>
                <w:b/>
                <w:bCs/>
              </w:rPr>
            </w:pPr>
          </w:p>
        </w:tc>
      </w:tr>
      <w:tr w:rsidR="00E61B2A" w:rsidRPr="00E61B2A" w14:paraId="4E408E39" w14:textId="77777777" w:rsidTr="00E61B2A">
        <w:trPr>
          <w:trHeight w:val="450"/>
        </w:trPr>
        <w:tc>
          <w:tcPr>
            <w:tcW w:w="4716" w:type="dxa"/>
            <w:gridSpan w:val="3"/>
            <w:vMerge/>
            <w:hideMark/>
          </w:tcPr>
          <w:p w14:paraId="52A0FAF4" w14:textId="77777777" w:rsidR="00E61B2A" w:rsidRPr="00E61B2A" w:rsidRDefault="00E61B2A"/>
        </w:tc>
        <w:tc>
          <w:tcPr>
            <w:tcW w:w="5257" w:type="dxa"/>
            <w:vMerge/>
            <w:hideMark/>
          </w:tcPr>
          <w:p w14:paraId="04C852BD" w14:textId="77777777" w:rsidR="00E61B2A" w:rsidRPr="00E61B2A" w:rsidRDefault="00E61B2A">
            <w:pPr>
              <w:rPr>
                <w:b/>
                <w:bCs/>
              </w:rPr>
            </w:pPr>
          </w:p>
        </w:tc>
        <w:tc>
          <w:tcPr>
            <w:tcW w:w="4196" w:type="dxa"/>
            <w:gridSpan w:val="3"/>
            <w:vMerge/>
            <w:hideMark/>
          </w:tcPr>
          <w:p w14:paraId="141AC5F3" w14:textId="77777777" w:rsidR="00E61B2A" w:rsidRPr="00E61B2A" w:rsidRDefault="00E61B2A">
            <w:pPr>
              <w:rPr>
                <w:b/>
                <w:bCs/>
              </w:rPr>
            </w:pPr>
          </w:p>
        </w:tc>
      </w:tr>
      <w:tr w:rsidR="00E61B2A" w:rsidRPr="00E61B2A" w14:paraId="0C6C1E44" w14:textId="77777777" w:rsidTr="00E61B2A">
        <w:trPr>
          <w:trHeight w:val="250"/>
        </w:trPr>
        <w:tc>
          <w:tcPr>
            <w:tcW w:w="1238" w:type="dxa"/>
            <w:noWrap/>
            <w:hideMark/>
          </w:tcPr>
          <w:p w14:paraId="1D9D08B6" w14:textId="77777777" w:rsidR="00E61B2A" w:rsidRPr="00E61B2A" w:rsidRDefault="00E61B2A"/>
        </w:tc>
        <w:tc>
          <w:tcPr>
            <w:tcW w:w="1237" w:type="dxa"/>
            <w:noWrap/>
            <w:hideMark/>
          </w:tcPr>
          <w:p w14:paraId="2C63E617" w14:textId="77777777" w:rsidR="00E61B2A" w:rsidRPr="00E61B2A" w:rsidRDefault="00E61B2A"/>
        </w:tc>
        <w:tc>
          <w:tcPr>
            <w:tcW w:w="2241" w:type="dxa"/>
            <w:noWrap/>
            <w:hideMark/>
          </w:tcPr>
          <w:p w14:paraId="0F7ECE22" w14:textId="77777777" w:rsidR="00E61B2A" w:rsidRPr="00E61B2A" w:rsidRDefault="00E61B2A"/>
        </w:tc>
        <w:tc>
          <w:tcPr>
            <w:tcW w:w="5257" w:type="dxa"/>
            <w:hideMark/>
          </w:tcPr>
          <w:p w14:paraId="0EB6B6A9" w14:textId="77777777" w:rsidR="00E61B2A" w:rsidRPr="00E61B2A" w:rsidRDefault="00E61B2A"/>
        </w:tc>
        <w:tc>
          <w:tcPr>
            <w:tcW w:w="1292" w:type="dxa"/>
            <w:noWrap/>
            <w:hideMark/>
          </w:tcPr>
          <w:p w14:paraId="128A2FBD" w14:textId="77777777" w:rsidR="00E61B2A" w:rsidRPr="00E61B2A" w:rsidRDefault="00E61B2A"/>
        </w:tc>
        <w:tc>
          <w:tcPr>
            <w:tcW w:w="1237" w:type="dxa"/>
            <w:noWrap/>
            <w:hideMark/>
          </w:tcPr>
          <w:p w14:paraId="5A561DEE" w14:textId="77777777" w:rsidR="00E61B2A" w:rsidRPr="00E61B2A" w:rsidRDefault="00E61B2A"/>
        </w:tc>
        <w:tc>
          <w:tcPr>
            <w:tcW w:w="1667" w:type="dxa"/>
            <w:noWrap/>
            <w:hideMark/>
          </w:tcPr>
          <w:p w14:paraId="34C71D1C" w14:textId="77777777" w:rsidR="00E61B2A" w:rsidRPr="00E61B2A" w:rsidRDefault="00E61B2A"/>
        </w:tc>
      </w:tr>
      <w:tr w:rsidR="00E61B2A" w:rsidRPr="00E61B2A" w14:paraId="4A1D4034" w14:textId="77777777" w:rsidTr="00E61B2A">
        <w:trPr>
          <w:trHeight w:val="260"/>
        </w:trPr>
        <w:tc>
          <w:tcPr>
            <w:tcW w:w="1238" w:type="dxa"/>
            <w:noWrap/>
            <w:hideMark/>
          </w:tcPr>
          <w:p w14:paraId="2AD1C0E4" w14:textId="77777777" w:rsidR="00E61B2A" w:rsidRPr="00E61B2A" w:rsidRDefault="00E61B2A">
            <w:r w:rsidRPr="00E61B2A">
              <w:t>SB217S02</w:t>
            </w:r>
          </w:p>
        </w:tc>
        <w:tc>
          <w:tcPr>
            <w:tcW w:w="1237" w:type="dxa"/>
            <w:noWrap/>
            <w:hideMark/>
          </w:tcPr>
          <w:p w14:paraId="4BE1A86B" w14:textId="77777777" w:rsidR="00E61B2A" w:rsidRPr="00E61B2A" w:rsidRDefault="00E61B2A">
            <w:pPr>
              <w:rPr>
                <w:b/>
                <w:bCs/>
              </w:rPr>
            </w:pPr>
            <w:r w:rsidRPr="007D2F58">
              <w:rPr>
                <w:b/>
                <w:bCs/>
                <w:color w:val="4472C4" w:themeColor="accent1"/>
              </w:rPr>
              <w:t>Signed</w:t>
            </w:r>
          </w:p>
        </w:tc>
        <w:tc>
          <w:tcPr>
            <w:tcW w:w="2241" w:type="dxa"/>
            <w:noWrap/>
            <w:hideMark/>
          </w:tcPr>
          <w:p w14:paraId="2B06F68D" w14:textId="77777777" w:rsidR="00E61B2A" w:rsidRPr="00E61B2A" w:rsidRDefault="00E61B2A">
            <w:r w:rsidRPr="00E61B2A">
              <w:t>L. Escamilla</w:t>
            </w:r>
          </w:p>
        </w:tc>
        <w:tc>
          <w:tcPr>
            <w:tcW w:w="5257" w:type="dxa"/>
            <w:noWrap/>
            <w:hideMark/>
          </w:tcPr>
          <w:p w14:paraId="452D455B" w14:textId="77777777" w:rsidR="00E61B2A" w:rsidRPr="00E61B2A" w:rsidRDefault="00E61B2A">
            <w:r w:rsidRPr="00E61B2A">
              <w:t>Children's Health Coverage Amendments</w:t>
            </w:r>
          </w:p>
        </w:tc>
        <w:tc>
          <w:tcPr>
            <w:tcW w:w="1292" w:type="dxa"/>
            <w:noWrap/>
            <w:hideMark/>
          </w:tcPr>
          <w:p w14:paraId="74CA8E7F" w14:textId="77777777" w:rsidR="00E61B2A" w:rsidRPr="00E61B2A" w:rsidRDefault="00E61B2A">
            <w:r w:rsidRPr="00E61B2A">
              <w:t xml:space="preserve">Fiscal note </w:t>
            </w:r>
          </w:p>
        </w:tc>
        <w:tc>
          <w:tcPr>
            <w:tcW w:w="1237" w:type="dxa"/>
            <w:noWrap/>
            <w:hideMark/>
          </w:tcPr>
          <w:p w14:paraId="19C98132" w14:textId="77777777" w:rsidR="00E61B2A" w:rsidRPr="00E61B2A" w:rsidRDefault="00E61B2A"/>
        </w:tc>
        <w:tc>
          <w:tcPr>
            <w:tcW w:w="1667" w:type="dxa"/>
            <w:noWrap/>
            <w:hideMark/>
          </w:tcPr>
          <w:p w14:paraId="626E13BC" w14:textId="77777777" w:rsidR="00E61B2A" w:rsidRPr="00E61B2A" w:rsidRDefault="00E61B2A">
            <w:r w:rsidRPr="00E61B2A">
              <w:t>Governor</w:t>
            </w:r>
          </w:p>
        </w:tc>
      </w:tr>
      <w:tr w:rsidR="00E61B2A" w:rsidRPr="00E61B2A" w14:paraId="69A5EBA1" w14:textId="77777777" w:rsidTr="00E61B2A">
        <w:trPr>
          <w:trHeight w:val="450"/>
        </w:trPr>
        <w:tc>
          <w:tcPr>
            <w:tcW w:w="4716" w:type="dxa"/>
            <w:gridSpan w:val="3"/>
            <w:vMerge w:val="restart"/>
            <w:hideMark/>
          </w:tcPr>
          <w:p w14:paraId="5F34F297" w14:textId="77777777" w:rsidR="00E61B2A" w:rsidRPr="00E61B2A" w:rsidRDefault="00E61B2A"/>
        </w:tc>
        <w:tc>
          <w:tcPr>
            <w:tcW w:w="5257" w:type="dxa"/>
            <w:vMerge w:val="restart"/>
            <w:hideMark/>
          </w:tcPr>
          <w:p w14:paraId="0D4B73AF" w14:textId="77777777" w:rsidR="00E61B2A" w:rsidRPr="00E61B2A" w:rsidRDefault="00E61B2A">
            <w:pPr>
              <w:rPr>
                <w:b/>
                <w:bCs/>
              </w:rPr>
            </w:pPr>
            <w:r w:rsidRPr="007D2F58">
              <w:rPr>
                <w:b/>
                <w:bCs/>
                <w:color w:val="4472C4" w:themeColor="accent1"/>
              </w:rPr>
              <w:t>This extends health insurance through the Children's Health Insurance Program (CHIP) to children who are not currently eligible and removes citizenship requirement for eligibility</w:t>
            </w:r>
          </w:p>
        </w:tc>
        <w:tc>
          <w:tcPr>
            <w:tcW w:w="4196" w:type="dxa"/>
            <w:gridSpan w:val="3"/>
            <w:vMerge w:val="restart"/>
            <w:hideMark/>
          </w:tcPr>
          <w:p w14:paraId="22A1B879" w14:textId="77777777" w:rsidR="00E61B2A" w:rsidRPr="00E61B2A" w:rsidRDefault="00E61B2A">
            <w:pPr>
              <w:rPr>
                <w:b/>
                <w:bCs/>
              </w:rPr>
            </w:pPr>
          </w:p>
        </w:tc>
      </w:tr>
      <w:tr w:rsidR="00E61B2A" w:rsidRPr="00E61B2A" w14:paraId="7FE0CFEF" w14:textId="77777777" w:rsidTr="00E61B2A">
        <w:trPr>
          <w:trHeight w:val="450"/>
        </w:trPr>
        <w:tc>
          <w:tcPr>
            <w:tcW w:w="4716" w:type="dxa"/>
            <w:gridSpan w:val="3"/>
            <w:vMerge/>
            <w:hideMark/>
          </w:tcPr>
          <w:p w14:paraId="1D4D63D2" w14:textId="77777777" w:rsidR="00E61B2A" w:rsidRPr="00E61B2A" w:rsidRDefault="00E61B2A"/>
        </w:tc>
        <w:tc>
          <w:tcPr>
            <w:tcW w:w="5257" w:type="dxa"/>
            <w:vMerge/>
            <w:hideMark/>
          </w:tcPr>
          <w:p w14:paraId="3CFB2B15" w14:textId="77777777" w:rsidR="00E61B2A" w:rsidRPr="00E61B2A" w:rsidRDefault="00E61B2A">
            <w:pPr>
              <w:rPr>
                <w:b/>
                <w:bCs/>
              </w:rPr>
            </w:pPr>
          </w:p>
        </w:tc>
        <w:tc>
          <w:tcPr>
            <w:tcW w:w="4196" w:type="dxa"/>
            <w:gridSpan w:val="3"/>
            <w:vMerge/>
            <w:hideMark/>
          </w:tcPr>
          <w:p w14:paraId="0AB09C86" w14:textId="77777777" w:rsidR="00E61B2A" w:rsidRPr="00E61B2A" w:rsidRDefault="00E61B2A">
            <w:pPr>
              <w:rPr>
                <w:b/>
                <w:bCs/>
              </w:rPr>
            </w:pPr>
          </w:p>
        </w:tc>
      </w:tr>
      <w:tr w:rsidR="00E61B2A" w:rsidRPr="00E61B2A" w14:paraId="049BAF8D" w14:textId="77777777" w:rsidTr="00E61B2A">
        <w:trPr>
          <w:trHeight w:val="450"/>
        </w:trPr>
        <w:tc>
          <w:tcPr>
            <w:tcW w:w="4716" w:type="dxa"/>
            <w:gridSpan w:val="3"/>
            <w:vMerge/>
            <w:hideMark/>
          </w:tcPr>
          <w:p w14:paraId="6E95EEAB" w14:textId="77777777" w:rsidR="00E61B2A" w:rsidRPr="00E61B2A" w:rsidRDefault="00E61B2A"/>
        </w:tc>
        <w:tc>
          <w:tcPr>
            <w:tcW w:w="5257" w:type="dxa"/>
            <w:vMerge/>
            <w:hideMark/>
          </w:tcPr>
          <w:p w14:paraId="08F2173A" w14:textId="77777777" w:rsidR="00E61B2A" w:rsidRPr="00E61B2A" w:rsidRDefault="00E61B2A">
            <w:pPr>
              <w:rPr>
                <w:b/>
                <w:bCs/>
              </w:rPr>
            </w:pPr>
          </w:p>
        </w:tc>
        <w:tc>
          <w:tcPr>
            <w:tcW w:w="4196" w:type="dxa"/>
            <w:gridSpan w:val="3"/>
            <w:vMerge/>
            <w:hideMark/>
          </w:tcPr>
          <w:p w14:paraId="4A71BE59" w14:textId="77777777" w:rsidR="00E61B2A" w:rsidRPr="00E61B2A" w:rsidRDefault="00E61B2A">
            <w:pPr>
              <w:rPr>
                <w:b/>
                <w:bCs/>
              </w:rPr>
            </w:pPr>
          </w:p>
        </w:tc>
      </w:tr>
      <w:tr w:rsidR="00E61B2A" w:rsidRPr="00E61B2A" w14:paraId="40A91182" w14:textId="77777777" w:rsidTr="00E61B2A">
        <w:trPr>
          <w:trHeight w:val="250"/>
        </w:trPr>
        <w:tc>
          <w:tcPr>
            <w:tcW w:w="1238" w:type="dxa"/>
            <w:hideMark/>
          </w:tcPr>
          <w:p w14:paraId="63AA5617" w14:textId="77777777" w:rsidR="00E61B2A" w:rsidRPr="00E61B2A" w:rsidRDefault="00E61B2A"/>
        </w:tc>
        <w:tc>
          <w:tcPr>
            <w:tcW w:w="1237" w:type="dxa"/>
            <w:hideMark/>
          </w:tcPr>
          <w:p w14:paraId="18B58E18" w14:textId="77777777" w:rsidR="00E61B2A" w:rsidRPr="00E61B2A" w:rsidRDefault="00E61B2A"/>
        </w:tc>
        <w:tc>
          <w:tcPr>
            <w:tcW w:w="2241" w:type="dxa"/>
            <w:hideMark/>
          </w:tcPr>
          <w:p w14:paraId="0818EB1D" w14:textId="77777777" w:rsidR="00E61B2A" w:rsidRPr="00E61B2A" w:rsidRDefault="00E61B2A"/>
        </w:tc>
        <w:tc>
          <w:tcPr>
            <w:tcW w:w="5257" w:type="dxa"/>
            <w:hideMark/>
          </w:tcPr>
          <w:p w14:paraId="3F007A72" w14:textId="77777777" w:rsidR="00E61B2A" w:rsidRPr="00E61B2A" w:rsidRDefault="00E61B2A"/>
        </w:tc>
        <w:tc>
          <w:tcPr>
            <w:tcW w:w="1292" w:type="dxa"/>
            <w:noWrap/>
            <w:hideMark/>
          </w:tcPr>
          <w:p w14:paraId="10664920" w14:textId="77777777" w:rsidR="00E61B2A" w:rsidRPr="00E61B2A" w:rsidRDefault="00E61B2A"/>
        </w:tc>
        <w:tc>
          <w:tcPr>
            <w:tcW w:w="1237" w:type="dxa"/>
            <w:noWrap/>
            <w:hideMark/>
          </w:tcPr>
          <w:p w14:paraId="3F0FFEB5" w14:textId="77777777" w:rsidR="00E61B2A" w:rsidRPr="00E61B2A" w:rsidRDefault="00E61B2A"/>
        </w:tc>
        <w:tc>
          <w:tcPr>
            <w:tcW w:w="1667" w:type="dxa"/>
            <w:noWrap/>
            <w:hideMark/>
          </w:tcPr>
          <w:p w14:paraId="63AB346D" w14:textId="77777777" w:rsidR="00E61B2A" w:rsidRPr="00E61B2A" w:rsidRDefault="00E61B2A"/>
        </w:tc>
      </w:tr>
      <w:tr w:rsidR="00E61B2A" w:rsidRPr="00E61B2A" w14:paraId="23B717FE" w14:textId="77777777" w:rsidTr="00E61B2A">
        <w:trPr>
          <w:trHeight w:val="510"/>
        </w:trPr>
        <w:tc>
          <w:tcPr>
            <w:tcW w:w="1238" w:type="dxa"/>
            <w:noWrap/>
            <w:hideMark/>
          </w:tcPr>
          <w:p w14:paraId="31118B5C" w14:textId="77777777" w:rsidR="00E61B2A" w:rsidRPr="00E61B2A" w:rsidRDefault="00E61B2A">
            <w:r w:rsidRPr="00E61B2A">
              <w:t>SB267S01</w:t>
            </w:r>
          </w:p>
        </w:tc>
        <w:tc>
          <w:tcPr>
            <w:tcW w:w="1237" w:type="dxa"/>
            <w:noWrap/>
            <w:hideMark/>
          </w:tcPr>
          <w:p w14:paraId="091C07D1" w14:textId="77777777" w:rsidR="00E61B2A" w:rsidRPr="00E61B2A" w:rsidRDefault="00E61B2A">
            <w:pPr>
              <w:rPr>
                <w:b/>
                <w:bCs/>
              </w:rPr>
            </w:pPr>
            <w:r w:rsidRPr="007D2F58">
              <w:rPr>
                <w:b/>
                <w:bCs/>
                <w:color w:val="4472C4" w:themeColor="accent1"/>
              </w:rPr>
              <w:t>Signed</w:t>
            </w:r>
          </w:p>
        </w:tc>
        <w:tc>
          <w:tcPr>
            <w:tcW w:w="2241" w:type="dxa"/>
            <w:noWrap/>
            <w:hideMark/>
          </w:tcPr>
          <w:p w14:paraId="136483AB" w14:textId="77777777" w:rsidR="00E61B2A" w:rsidRPr="00E61B2A" w:rsidRDefault="00E61B2A">
            <w:r w:rsidRPr="00E61B2A">
              <w:t>C. Bramble</w:t>
            </w:r>
          </w:p>
        </w:tc>
        <w:tc>
          <w:tcPr>
            <w:tcW w:w="5257" w:type="dxa"/>
            <w:noWrap/>
            <w:hideMark/>
          </w:tcPr>
          <w:p w14:paraId="121BE714" w14:textId="77777777" w:rsidR="00E61B2A" w:rsidRPr="00E61B2A" w:rsidRDefault="00E61B2A">
            <w:r w:rsidRPr="00E61B2A">
              <w:t>Brain Injury and Neuro-</w:t>
            </w:r>
            <w:proofErr w:type="spellStart"/>
            <w:r w:rsidRPr="00E61B2A">
              <w:t>Rehabiitation</w:t>
            </w:r>
            <w:proofErr w:type="spellEnd"/>
            <w:r w:rsidRPr="00E61B2A">
              <w:t xml:space="preserve"> Fund </w:t>
            </w:r>
          </w:p>
        </w:tc>
        <w:tc>
          <w:tcPr>
            <w:tcW w:w="1292" w:type="dxa"/>
            <w:hideMark/>
          </w:tcPr>
          <w:p w14:paraId="537CA755" w14:textId="77777777" w:rsidR="00E61B2A" w:rsidRPr="00E61B2A" w:rsidRDefault="00E61B2A">
            <w:r w:rsidRPr="00E61B2A">
              <w:t>Fiscal note available</w:t>
            </w:r>
          </w:p>
        </w:tc>
        <w:tc>
          <w:tcPr>
            <w:tcW w:w="1237" w:type="dxa"/>
            <w:noWrap/>
            <w:hideMark/>
          </w:tcPr>
          <w:p w14:paraId="702C4324" w14:textId="77777777" w:rsidR="00E61B2A" w:rsidRPr="00E61B2A" w:rsidRDefault="00E61B2A"/>
        </w:tc>
        <w:tc>
          <w:tcPr>
            <w:tcW w:w="1667" w:type="dxa"/>
            <w:noWrap/>
            <w:hideMark/>
          </w:tcPr>
          <w:p w14:paraId="6D189F0E" w14:textId="77777777" w:rsidR="00E61B2A" w:rsidRPr="00E61B2A" w:rsidRDefault="00E61B2A">
            <w:r w:rsidRPr="00E61B2A">
              <w:t>Governor</w:t>
            </w:r>
          </w:p>
        </w:tc>
      </w:tr>
      <w:tr w:rsidR="00E61B2A" w:rsidRPr="00E61B2A" w14:paraId="04B12A1C" w14:textId="77777777" w:rsidTr="00E61B2A">
        <w:trPr>
          <w:trHeight w:val="450"/>
        </w:trPr>
        <w:tc>
          <w:tcPr>
            <w:tcW w:w="4716" w:type="dxa"/>
            <w:gridSpan w:val="3"/>
            <w:vMerge w:val="restart"/>
            <w:hideMark/>
          </w:tcPr>
          <w:p w14:paraId="422043B0" w14:textId="77777777" w:rsidR="00E61B2A" w:rsidRPr="00E61B2A" w:rsidRDefault="00E61B2A"/>
        </w:tc>
        <w:tc>
          <w:tcPr>
            <w:tcW w:w="5257" w:type="dxa"/>
            <w:vMerge w:val="restart"/>
            <w:hideMark/>
          </w:tcPr>
          <w:p w14:paraId="6AD19DA9" w14:textId="77777777" w:rsidR="00E61B2A" w:rsidRPr="00E61B2A" w:rsidRDefault="00E61B2A">
            <w:pPr>
              <w:rPr>
                <w:b/>
                <w:bCs/>
              </w:rPr>
            </w:pPr>
            <w:r w:rsidRPr="007D2F58">
              <w:rPr>
                <w:b/>
                <w:bCs/>
                <w:color w:val="4472C4" w:themeColor="accent1"/>
              </w:rPr>
              <w:t>This bill amends provisions related to the Traumatic Brain Injury Fund, the Spinal Cord and Brain Injury Rehabilitation Fund, and related advisory committees</w:t>
            </w:r>
          </w:p>
        </w:tc>
        <w:tc>
          <w:tcPr>
            <w:tcW w:w="4196" w:type="dxa"/>
            <w:gridSpan w:val="3"/>
            <w:vMerge w:val="restart"/>
            <w:hideMark/>
          </w:tcPr>
          <w:p w14:paraId="069A5DB9" w14:textId="77777777" w:rsidR="00E61B2A" w:rsidRPr="00E61B2A" w:rsidRDefault="00E61B2A">
            <w:pPr>
              <w:rPr>
                <w:b/>
                <w:bCs/>
              </w:rPr>
            </w:pPr>
          </w:p>
        </w:tc>
      </w:tr>
      <w:tr w:rsidR="00E61B2A" w:rsidRPr="00E61B2A" w14:paraId="3E034DDA" w14:textId="77777777" w:rsidTr="00E61B2A">
        <w:trPr>
          <w:trHeight w:val="450"/>
        </w:trPr>
        <w:tc>
          <w:tcPr>
            <w:tcW w:w="4716" w:type="dxa"/>
            <w:gridSpan w:val="3"/>
            <w:vMerge/>
            <w:hideMark/>
          </w:tcPr>
          <w:p w14:paraId="1BA91990" w14:textId="77777777" w:rsidR="00E61B2A" w:rsidRPr="00E61B2A" w:rsidRDefault="00E61B2A"/>
        </w:tc>
        <w:tc>
          <w:tcPr>
            <w:tcW w:w="5257" w:type="dxa"/>
            <w:vMerge/>
            <w:hideMark/>
          </w:tcPr>
          <w:p w14:paraId="4146754A" w14:textId="77777777" w:rsidR="00E61B2A" w:rsidRPr="00E61B2A" w:rsidRDefault="00E61B2A">
            <w:pPr>
              <w:rPr>
                <w:b/>
                <w:bCs/>
              </w:rPr>
            </w:pPr>
          </w:p>
        </w:tc>
        <w:tc>
          <w:tcPr>
            <w:tcW w:w="4196" w:type="dxa"/>
            <w:gridSpan w:val="3"/>
            <w:vMerge/>
            <w:hideMark/>
          </w:tcPr>
          <w:p w14:paraId="470E78C4" w14:textId="77777777" w:rsidR="00E61B2A" w:rsidRPr="00E61B2A" w:rsidRDefault="00E61B2A">
            <w:pPr>
              <w:rPr>
                <w:b/>
                <w:bCs/>
              </w:rPr>
            </w:pPr>
          </w:p>
        </w:tc>
      </w:tr>
      <w:tr w:rsidR="00E61B2A" w:rsidRPr="00E61B2A" w14:paraId="3079175B" w14:textId="77777777" w:rsidTr="00E61B2A">
        <w:trPr>
          <w:trHeight w:val="450"/>
        </w:trPr>
        <w:tc>
          <w:tcPr>
            <w:tcW w:w="4716" w:type="dxa"/>
            <w:gridSpan w:val="3"/>
            <w:vMerge/>
            <w:hideMark/>
          </w:tcPr>
          <w:p w14:paraId="1FCE6F47" w14:textId="77777777" w:rsidR="00E61B2A" w:rsidRPr="00E61B2A" w:rsidRDefault="00E61B2A"/>
        </w:tc>
        <w:tc>
          <w:tcPr>
            <w:tcW w:w="5257" w:type="dxa"/>
            <w:vMerge/>
            <w:hideMark/>
          </w:tcPr>
          <w:p w14:paraId="4D8FAA6B" w14:textId="77777777" w:rsidR="00E61B2A" w:rsidRPr="00E61B2A" w:rsidRDefault="00E61B2A">
            <w:pPr>
              <w:rPr>
                <w:b/>
                <w:bCs/>
              </w:rPr>
            </w:pPr>
          </w:p>
        </w:tc>
        <w:tc>
          <w:tcPr>
            <w:tcW w:w="4196" w:type="dxa"/>
            <w:gridSpan w:val="3"/>
            <w:vMerge/>
            <w:hideMark/>
          </w:tcPr>
          <w:p w14:paraId="1B89AA7B" w14:textId="77777777" w:rsidR="00E61B2A" w:rsidRPr="00E61B2A" w:rsidRDefault="00E61B2A">
            <w:pPr>
              <w:rPr>
                <w:b/>
                <w:bCs/>
              </w:rPr>
            </w:pPr>
          </w:p>
        </w:tc>
      </w:tr>
      <w:tr w:rsidR="00E61B2A" w:rsidRPr="00E61B2A" w14:paraId="58E4BBFE" w14:textId="77777777" w:rsidTr="00E61B2A">
        <w:trPr>
          <w:trHeight w:val="315"/>
        </w:trPr>
        <w:tc>
          <w:tcPr>
            <w:tcW w:w="1238" w:type="dxa"/>
            <w:noWrap/>
            <w:hideMark/>
          </w:tcPr>
          <w:p w14:paraId="3081C2C5" w14:textId="77777777" w:rsidR="00E61B2A" w:rsidRPr="00E61B2A" w:rsidRDefault="00E61B2A"/>
        </w:tc>
        <w:tc>
          <w:tcPr>
            <w:tcW w:w="1237" w:type="dxa"/>
            <w:noWrap/>
            <w:hideMark/>
          </w:tcPr>
          <w:p w14:paraId="7D19C8B1" w14:textId="77777777" w:rsidR="00E61B2A" w:rsidRPr="00E61B2A" w:rsidRDefault="00E61B2A"/>
        </w:tc>
        <w:tc>
          <w:tcPr>
            <w:tcW w:w="2241" w:type="dxa"/>
            <w:noWrap/>
            <w:hideMark/>
          </w:tcPr>
          <w:p w14:paraId="6135394B" w14:textId="77777777" w:rsidR="00E61B2A" w:rsidRPr="00E61B2A" w:rsidRDefault="00E61B2A"/>
        </w:tc>
        <w:tc>
          <w:tcPr>
            <w:tcW w:w="5257" w:type="dxa"/>
            <w:hideMark/>
          </w:tcPr>
          <w:p w14:paraId="51E3C9FD" w14:textId="77777777" w:rsidR="00E61B2A" w:rsidRPr="00E61B2A" w:rsidRDefault="00E61B2A"/>
        </w:tc>
        <w:tc>
          <w:tcPr>
            <w:tcW w:w="1292" w:type="dxa"/>
            <w:noWrap/>
            <w:hideMark/>
          </w:tcPr>
          <w:p w14:paraId="2AC8BD49" w14:textId="77777777" w:rsidR="00E61B2A" w:rsidRPr="00E61B2A" w:rsidRDefault="00E61B2A"/>
        </w:tc>
        <w:tc>
          <w:tcPr>
            <w:tcW w:w="1237" w:type="dxa"/>
            <w:noWrap/>
            <w:hideMark/>
          </w:tcPr>
          <w:p w14:paraId="72127335" w14:textId="77777777" w:rsidR="00E61B2A" w:rsidRPr="00E61B2A" w:rsidRDefault="00E61B2A"/>
        </w:tc>
        <w:tc>
          <w:tcPr>
            <w:tcW w:w="1667" w:type="dxa"/>
            <w:noWrap/>
            <w:hideMark/>
          </w:tcPr>
          <w:p w14:paraId="48DAA25A" w14:textId="77777777" w:rsidR="00E61B2A" w:rsidRPr="00E61B2A" w:rsidRDefault="00E61B2A"/>
        </w:tc>
      </w:tr>
      <w:tr w:rsidR="00E61B2A" w:rsidRPr="00E61B2A" w14:paraId="734866AA" w14:textId="77777777" w:rsidTr="00E61B2A">
        <w:trPr>
          <w:trHeight w:val="250"/>
        </w:trPr>
        <w:tc>
          <w:tcPr>
            <w:tcW w:w="1238" w:type="dxa"/>
            <w:noWrap/>
            <w:hideMark/>
          </w:tcPr>
          <w:p w14:paraId="5A0CD211" w14:textId="77777777" w:rsidR="00E61B2A" w:rsidRPr="00E61B2A" w:rsidRDefault="00E61B2A">
            <w:r w:rsidRPr="00E61B2A">
              <w:t>SJR10</w:t>
            </w:r>
          </w:p>
        </w:tc>
        <w:tc>
          <w:tcPr>
            <w:tcW w:w="1237" w:type="dxa"/>
            <w:noWrap/>
            <w:hideMark/>
          </w:tcPr>
          <w:p w14:paraId="38E3CB5D" w14:textId="77777777" w:rsidR="00E61B2A" w:rsidRPr="00E61B2A" w:rsidRDefault="00E61B2A"/>
        </w:tc>
        <w:tc>
          <w:tcPr>
            <w:tcW w:w="2241" w:type="dxa"/>
            <w:noWrap/>
            <w:hideMark/>
          </w:tcPr>
          <w:p w14:paraId="15FD8BED" w14:textId="77777777" w:rsidR="00E61B2A" w:rsidRPr="00E61B2A" w:rsidRDefault="00E61B2A">
            <w:r w:rsidRPr="00E61B2A">
              <w:t xml:space="preserve">D. </w:t>
            </w:r>
            <w:proofErr w:type="spellStart"/>
            <w:r w:rsidRPr="00E61B2A">
              <w:t>McCay</w:t>
            </w:r>
            <w:proofErr w:type="spellEnd"/>
          </w:p>
        </w:tc>
        <w:tc>
          <w:tcPr>
            <w:tcW w:w="5257" w:type="dxa"/>
            <w:noWrap/>
            <w:hideMark/>
          </w:tcPr>
          <w:p w14:paraId="3AEDAE1B" w14:textId="77777777" w:rsidR="00E61B2A" w:rsidRPr="00E61B2A" w:rsidRDefault="00E61B2A">
            <w:r w:rsidRPr="00E61B2A">
              <w:t>Proposal to Amend Utah Constitution--Income Tax</w:t>
            </w:r>
          </w:p>
        </w:tc>
        <w:tc>
          <w:tcPr>
            <w:tcW w:w="1292" w:type="dxa"/>
            <w:noWrap/>
            <w:hideMark/>
          </w:tcPr>
          <w:p w14:paraId="4B3D25B0" w14:textId="77777777" w:rsidR="00E61B2A" w:rsidRPr="00E61B2A" w:rsidRDefault="00E61B2A">
            <w:r w:rsidRPr="00E61B2A">
              <w:t>Fiscal Note</w:t>
            </w:r>
          </w:p>
        </w:tc>
        <w:tc>
          <w:tcPr>
            <w:tcW w:w="1237" w:type="dxa"/>
            <w:noWrap/>
            <w:hideMark/>
          </w:tcPr>
          <w:p w14:paraId="03DBAFA7" w14:textId="77777777" w:rsidR="00E61B2A" w:rsidRPr="00E61B2A" w:rsidRDefault="00E61B2A">
            <w:r w:rsidRPr="00E61B2A">
              <w:t>Oppose</w:t>
            </w:r>
          </w:p>
        </w:tc>
        <w:tc>
          <w:tcPr>
            <w:tcW w:w="1667" w:type="dxa"/>
            <w:noWrap/>
            <w:hideMark/>
          </w:tcPr>
          <w:p w14:paraId="1DEE3D90" w14:textId="77777777" w:rsidR="00E61B2A" w:rsidRPr="00E61B2A" w:rsidRDefault="00E61B2A">
            <w:r w:rsidRPr="00E61B2A">
              <w:t>Lt Governor</w:t>
            </w:r>
          </w:p>
        </w:tc>
      </w:tr>
      <w:tr w:rsidR="00E61B2A" w:rsidRPr="00E61B2A" w14:paraId="0B8756B6" w14:textId="77777777" w:rsidTr="00E61B2A">
        <w:trPr>
          <w:trHeight w:val="315"/>
        </w:trPr>
        <w:tc>
          <w:tcPr>
            <w:tcW w:w="1238" w:type="dxa"/>
            <w:noWrap/>
            <w:hideMark/>
          </w:tcPr>
          <w:p w14:paraId="3B977B26" w14:textId="77777777" w:rsidR="00E61B2A" w:rsidRPr="00E61B2A" w:rsidRDefault="00E61B2A"/>
        </w:tc>
        <w:tc>
          <w:tcPr>
            <w:tcW w:w="1237" w:type="dxa"/>
            <w:noWrap/>
            <w:hideMark/>
          </w:tcPr>
          <w:p w14:paraId="3D5C3027" w14:textId="77777777" w:rsidR="00E61B2A" w:rsidRPr="00E61B2A" w:rsidRDefault="00E61B2A"/>
        </w:tc>
        <w:tc>
          <w:tcPr>
            <w:tcW w:w="2241" w:type="dxa"/>
            <w:noWrap/>
            <w:hideMark/>
          </w:tcPr>
          <w:p w14:paraId="14B02FB9" w14:textId="77777777" w:rsidR="00E61B2A" w:rsidRPr="00E61B2A" w:rsidRDefault="00E61B2A"/>
        </w:tc>
        <w:tc>
          <w:tcPr>
            <w:tcW w:w="5257" w:type="dxa"/>
            <w:vMerge w:val="restart"/>
            <w:hideMark/>
          </w:tcPr>
          <w:p w14:paraId="462380BB" w14:textId="77777777" w:rsidR="00E61B2A" w:rsidRPr="00E61B2A" w:rsidRDefault="00E61B2A">
            <w:pPr>
              <w:rPr>
                <w:b/>
                <w:bCs/>
              </w:rPr>
            </w:pPr>
            <w:r w:rsidRPr="007D2F58">
              <w:rPr>
                <w:b/>
                <w:bCs/>
                <w:color w:val="4472C4" w:themeColor="accent1"/>
              </w:rPr>
              <w:t xml:space="preserve">This resolution directs the lieutenant governor to submit this proposal to voters.  </w:t>
            </w:r>
          </w:p>
        </w:tc>
        <w:tc>
          <w:tcPr>
            <w:tcW w:w="1292" w:type="dxa"/>
            <w:noWrap/>
            <w:hideMark/>
          </w:tcPr>
          <w:p w14:paraId="5B0E6C6F" w14:textId="77777777" w:rsidR="00E61B2A" w:rsidRPr="00E61B2A" w:rsidRDefault="00E61B2A">
            <w:pPr>
              <w:rPr>
                <w:b/>
                <w:bCs/>
              </w:rPr>
            </w:pPr>
          </w:p>
        </w:tc>
        <w:tc>
          <w:tcPr>
            <w:tcW w:w="1237" w:type="dxa"/>
            <w:noWrap/>
            <w:hideMark/>
          </w:tcPr>
          <w:p w14:paraId="5362CABF" w14:textId="77777777" w:rsidR="00E61B2A" w:rsidRPr="00E61B2A" w:rsidRDefault="00E61B2A"/>
        </w:tc>
        <w:tc>
          <w:tcPr>
            <w:tcW w:w="1667" w:type="dxa"/>
            <w:noWrap/>
            <w:hideMark/>
          </w:tcPr>
          <w:p w14:paraId="1008D4DC" w14:textId="77777777" w:rsidR="00E61B2A" w:rsidRPr="00E61B2A" w:rsidRDefault="00E61B2A"/>
        </w:tc>
      </w:tr>
      <w:tr w:rsidR="00E61B2A" w:rsidRPr="00E61B2A" w14:paraId="2016F0C5" w14:textId="77777777" w:rsidTr="00E61B2A">
        <w:trPr>
          <w:trHeight w:val="315"/>
        </w:trPr>
        <w:tc>
          <w:tcPr>
            <w:tcW w:w="1238" w:type="dxa"/>
            <w:noWrap/>
            <w:hideMark/>
          </w:tcPr>
          <w:p w14:paraId="6216327F" w14:textId="77777777" w:rsidR="00E61B2A" w:rsidRPr="00E61B2A" w:rsidRDefault="00E61B2A"/>
        </w:tc>
        <w:tc>
          <w:tcPr>
            <w:tcW w:w="1237" w:type="dxa"/>
            <w:noWrap/>
            <w:hideMark/>
          </w:tcPr>
          <w:p w14:paraId="089C1CB0" w14:textId="77777777" w:rsidR="00E61B2A" w:rsidRPr="00E61B2A" w:rsidRDefault="00E61B2A"/>
        </w:tc>
        <w:tc>
          <w:tcPr>
            <w:tcW w:w="2241" w:type="dxa"/>
            <w:noWrap/>
            <w:hideMark/>
          </w:tcPr>
          <w:p w14:paraId="68054AA6" w14:textId="77777777" w:rsidR="00E61B2A" w:rsidRPr="00E61B2A" w:rsidRDefault="00E61B2A"/>
        </w:tc>
        <w:tc>
          <w:tcPr>
            <w:tcW w:w="5257" w:type="dxa"/>
            <w:vMerge/>
            <w:hideMark/>
          </w:tcPr>
          <w:p w14:paraId="2E0DC3C8" w14:textId="77777777" w:rsidR="00E61B2A" w:rsidRPr="00E61B2A" w:rsidRDefault="00E61B2A">
            <w:pPr>
              <w:rPr>
                <w:b/>
                <w:bCs/>
              </w:rPr>
            </w:pPr>
          </w:p>
        </w:tc>
        <w:tc>
          <w:tcPr>
            <w:tcW w:w="1292" w:type="dxa"/>
            <w:noWrap/>
            <w:hideMark/>
          </w:tcPr>
          <w:p w14:paraId="611CA4B3" w14:textId="77777777" w:rsidR="00E61B2A" w:rsidRPr="00E61B2A" w:rsidRDefault="00E61B2A"/>
        </w:tc>
        <w:tc>
          <w:tcPr>
            <w:tcW w:w="1237" w:type="dxa"/>
            <w:noWrap/>
            <w:hideMark/>
          </w:tcPr>
          <w:p w14:paraId="22E74716" w14:textId="77777777" w:rsidR="00E61B2A" w:rsidRPr="00E61B2A" w:rsidRDefault="00E61B2A"/>
        </w:tc>
        <w:tc>
          <w:tcPr>
            <w:tcW w:w="1667" w:type="dxa"/>
            <w:noWrap/>
            <w:hideMark/>
          </w:tcPr>
          <w:p w14:paraId="1D9EEB97" w14:textId="77777777" w:rsidR="00E61B2A" w:rsidRPr="00E61B2A" w:rsidRDefault="00E61B2A"/>
        </w:tc>
      </w:tr>
      <w:tr w:rsidR="00E61B2A" w:rsidRPr="00E61B2A" w14:paraId="728D8DA1" w14:textId="77777777" w:rsidTr="00E61B2A">
        <w:trPr>
          <w:trHeight w:val="315"/>
        </w:trPr>
        <w:tc>
          <w:tcPr>
            <w:tcW w:w="1238" w:type="dxa"/>
            <w:noWrap/>
            <w:hideMark/>
          </w:tcPr>
          <w:p w14:paraId="2B1F69A5" w14:textId="77777777" w:rsidR="00E61B2A" w:rsidRPr="00E61B2A" w:rsidRDefault="00E61B2A"/>
        </w:tc>
        <w:tc>
          <w:tcPr>
            <w:tcW w:w="1237" w:type="dxa"/>
            <w:noWrap/>
            <w:hideMark/>
          </w:tcPr>
          <w:p w14:paraId="6F249BA1" w14:textId="77777777" w:rsidR="00E61B2A" w:rsidRPr="00E61B2A" w:rsidRDefault="00E61B2A"/>
        </w:tc>
        <w:tc>
          <w:tcPr>
            <w:tcW w:w="2241" w:type="dxa"/>
            <w:noWrap/>
            <w:hideMark/>
          </w:tcPr>
          <w:p w14:paraId="6A7374A2" w14:textId="77777777" w:rsidR="00E61B2A" w:rsidRPr="00E61B2A" w:rsidRDefault="00E61B2A"/>
        </w:tc>
        <w:tc>
          <w:tcPr>
            <w:tcW w:w="5257" w:type="dxa"/>
            <w:noWrap/>
            <w:hideMark/>
          </w:tcPr>
          <w:p w14:paraId="6A4E6283" w14:textId="77777777" w:rsidR="00E61B2A" w:rsidRPr="00E61B2A" w:rsidRDefault="00E61B2A">
            <w:r w:rsidRPr="00E61B2A">
              <w:t xml:space="preserve"> </w:t>
            </w:r>
          </w:p>
        </w:tc>
        <w:tc>
          <w:tcPr>
            <w:tcW w:w="1292" w:type="dxa"/>
            <w:noWrap/>
            <w:hideMark/>
          </w:tcPr>
          <w:p w14:paraId="5C261880" w14:textId="77777777" w:rsidR="00E61B2A" w:rsidRPr="00E61B2A" w:rsidRDefault="00E61B2A"/>
        </w:tc>
        <w:tc>
          <w:tcPr>
            <w:tcW w:w="1237" w:type="dxa"/>
            <w:noWrap/>
            <w:hideMark/>
          </w:tcPr>
          <w:p w14:paraId="3C86C955" w14:textId="77777777" w:rsidR="00E61B2A" w:rsidRPr="00E61B2A" w:rsidRDefault="00E61B2A"/>
        </w:tc>
        <w:tc>
          <w:tcPr>
            <w:tcW w:w="1667" w:type="dxa"/>
            <w:noWrap/>
            <w:hideMark/>
          </w:tcPr>
          <w:p w14:paraId="19E68BC3" w14:textId="77777777" w:rsidR="00E61B2A" w:rsidRPr="00E61B2A" w:rsidRDefault="00E61B2A"/>
        </w:tc>
      </w:tr>
    </w:tbl>
    <w:p w14:paraId="1F75C23F" w14:textId="77777777" w:rsidR="00996AB4" w:rsidRDefault="00000000"/>
    <w:p w14:paraId="1CC279E2" w14:textId="23C3A79F" w:rsidR="00582DA5" w:rsidRDefault="00AC3234">
      <w:r>
        <w:t xml:space="preserve"> </w:t>
      </w:r>
    </w:p>
    <w:sectPr w:rsidR="00582DA5" w:rsidSect="00E61B2A">
      <w:head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831B4" w14:textId="77777777" w:rsidR="00C0372B" w:rsidRDefault="00C0372B" w:rsidP="00130FDD">
      <w:pPr>
        <w:spacing w:after="0" w:line="240" w:lineRule="auto"/>
      </w:pPr>
      <w:r>
        <w:separator/>
      </w:r>
    </w:p>
  </w:endnote>
  <w:endnote w:type="continuationSeparator" w:id="0">
    <w:p w14:paraId="07960C87" w14:textId="77777777" w:rsidR="00C0372B" w:rsidRDefault="00C0372B" w:rsidP="00130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26593" w14:textId="77777777" w:rsidR="00C0372B" w:rsidRDefault="00C0372B" w:rsidP="00130FDD">
      <w:pPr>
        <w:spacing w:after="0" w:line="240" w:lineRule="auto"/>
      </w:pPr>
      <w:r>
        <w:separator/>
      </w:r>
    </w:p>
  </w:footnote>
  <w:footnote w:type="continuationSeparator" w:id="0">
    <w:p w14:paraId="59BC1DDC" w14:textId="77777777" w:rsidR="00C0372B" w:rsidRDefault="00C0372B" w:rsidP="00130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0EB9C" w14:textId="503EA87F" w:rsidR="00130FDD" w:rsidRDefault="006D1DF1" w:rsidP="006D1DF1">
    <w:pPr>
      <w:pStyle w:val="Header"/>
      <w:jc w:val="center"/>
    </w:pPr>
    <w:r>
      <w:t>LCPD Legislative Report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B2A"/>
    <w:rsid w:val="0002016E"/>
    <w:rsid w:val="0004337E"/>
    <w:rsid w:val="00061271"/>
    <w:rsid w:val="00130FDD"/>
    <w:rsid w:val="00152533"/>
    <w:rsid w:val="00183D58"/>
    <w:rsid w:val="00242524"/>
    <w:rsid w:val="0039660D"/>
    <w:rsid w:val="004C093C"/>
    <w:rsid w:val="00582DA5"/>
    <w:rsid w:val="006D1DF1"/>
    <w:rsid w:val="00771F02"/>
    <w:rsid w:val="007D2F58"/>
    <w:rsid w:val="007F12C3"/>
    <w:rsid w:val="007F6C96"/>
    <w:rsid w:val="00AB799D"/>
    <w:rsid w:val="00AC3234"/>
    <w:rsid w:val="00B22ADD"/>
    <w:rsid w:val="00B90418"/>
    <w:rsid w:val="00C0372B"/>
    <w:rsid w:val="00E61B2A"/>
    <w:rsid w:val="00F31F80"/>
    <w:rsid w:val="00F51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3F4C3"/>
  <w15:chartTrackingRefBased/>
  <w15:docId w15:val="{C691C1A3-BCB1-463B-A031-FF81B5E2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1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0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FDD"/>
  </w:style>
  <w:style w:type="paragraph" w:styleId="Footer">
    <w:name w:val="footer"/>
    <w:basedOn w:val="Normal"/>
    <w:link w:val="FooterChar"/>
    <w:uiPriority w:val="99"/>
    <w:unhideWhenUsed/>
    <w:rsid w:val="00130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95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1455</Words>
  <Characters>8299</Characters>
  <Application>Microsoft Office Word</Application>
  <DocSecurity>0</DocSecurity>
  <Lines>69</Lines>
  <Paragraphs>19</Paragraphs>
  <ScaleCrop>false</ScaleCrop>
  <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Wade</dc:creator>
  <cp:keywords/>
  <dc:description/>
  <cp:lastModifiedBy>janet Wade</cp:lastModifiedBy>
  <cp:revision>17</cp:revision>
  <dcterms:created xsi:type="dcterms:W3CDTF">2023-04-05T21:29:00Z</dcterms:created>
  <dcterms:modified xsi:type="dcterms:W3CDTF">2023-04-05T22:05:00Z</dcterms:modified>
</cp:coreProperties>
</file>